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0D8" w:rsidRDefault="002E50D8" w:rsidP="005524C1">
      <w:pPr>
        <w:spacing w:after="0" w:line="240" w:lineRule="auto"/>
        <w:jc w:val="center"/>
        <w:rPr>
          <w:b/>
          <w:sz w:val="48"/>
          <w:szCs w:val="48"/>
        </w:rPr>
      </w:pPr>
      <w:r>
        <w:rPr>
          <w:b/>
          <w:noProof/>
          <w:sz w:val="48"/>
          <w:szCs w:val="48"/>
          <w:lang w:eastAsia="es-ES"/>
        </w:rPr>
        <w:drawing>
          <wp:anchor distT="0" distB="0" distL="114300" distR="114300" simplePos="0" relativeHeight="251658240" behindDoc="0" locked="0" layoutInCell="1" allowOverlap="1" wp14:anchorId="572CA700" wp14:editId="670F7DB8">
            <wp:simplePos x="0" y="0"/>
            <wp:positionH relativeFrom="column">
              <wp:posOffset>-1066280</wp:posOffset>
            </wp:positionH>
            <wp:positionV relativeFrom="paragraph">
              <wp:posOffset>-892868</wp:posOffset>
            </wp:positionV>
            <wp:extent cx="7543800" cy="10672107"/>
            <wp:effectExtent l="0" t="0" r="0" b="0"/>
            <wp:wrapNone/>
            <wp:docPr id="3" name="Imagen 3" descr="Portada de la Memoria anual 2015 de la Plataforma del Tercer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 Sánchez\Dropbox\MEMORIAS\2015\borrador maqueta\Editables Memoria\Portada\portad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83" cy="10690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pPr>
        <w:rPr>
          <w:b/>
          <w:sz w:val="48"/>
          <w:szCs w:val="48"/>
        </w:rPr>
      </w:pPr>
      <w:r>
        <w:rPr>
          <w:b/>
          <w:sz w:val="48"/>
          <w:szCs w:val="48"/>
        </w:rPr>
        <w:br w:type="page"/>
      </w:r>
    </w:p>
    <w:p w:rsidR="002E50D8" w:rsidRDefault="002E50D8" w:rsidP="005524C1">
      <w:pPr>
        <w:spacing w:after="0" w:line="240" w:lineRule="auto"/>
        <w:jc w:val="center"/>
        <w:rPr>
          <w:b/>
          <w:sz w:val="48"/>
          <w:szCs w:val="48"/>
        </w:rPr>
      </w:pPr>
    </w:p>
    <w:p w:rsidR="002E50D8" w:rsidRDefault="002E50D8">
      <w:pPr>
        <w:rPr>
          <w:b/>
          <w:sz w:val="48"/>
          <w:szCs w:val="48"/>
        </w:rPr>
      </w:pPr>
      <w:r>
        <w:rPr>
          <w:b/>
          <w:sz w:val="48"/>
          <w:szCs w:val="48"/>
        </w:rPr>
        <w:br w:type="page"/>
      </w:r>
    </w:p>
    <w:p w:rsidR="002E50D8" w:rsidRDefault="002E50D8" w:rsidP="005524C1">
      <w:pPr>
        <w:spacing w:after="0" w:line="240" w:lineRule="auto"/>
        <w:jc w:val="center"/>
        <w:rPr>
          <w:b/>
          <w:sz w:val="48"/>
          <w:szCs w:val="48"/>
        </w:rPr>
      </w:pPr>
      <w:r>
        <w:rPr>
          <w:b/>
          <w:sz w:val="48"/>
          <w:szCs w:val="48"/>
        </w:rPr>
        <w:lastRenderedPageBreak/>
        <w:t>ÍNDICE</w:t>
      </w:r>
    </w:p>
    <w:p w:rsidR="002E50D8" w:rsidRDefault="002E50D8" w:rsidP="005524C1">
      <w:pPr>
        <w:spacing w:after="0" w:line="240" w:lineRule="auto"/>
        <w:jc w:val="center"/>
        <w:rPr>
          <w:b/>
          <w:sz w:val="48"/>
          <w:szCs w:val="48"/>
        </w:rPr>
      </w:pPr>
    </w:p>
    <w:p w:rsidR="00415FA1" w:rsidRDefault="00415FA1" w:rsidP="002E50D8">
      <w:pPr>
        <w:spacing w:after="0" w:line="240" w:lineRule="auto"/>
        <w:rPr>
          <w:sz w:val="24"/>
          <w:szCs w:val="48"/>
        </w:rPr>
      </w:pPr>
    </w:p>
    <w:p w:rsidR="002E50D8" w:rsidRDefault="002E50D8" w:rsidP="002E50D8">
      <w:pPr>
        <w:spacing w:after="0" w:line="240" w:lineRule="auto"/>
        <w:rPr>
          <w:sz w:val="24"/>
          <w:szCs w:val="48"/>
        </w:rPr>
      </w:pPr>
      <w:r w:rsidRPr="002E50D8">
        <w:rPr>
          <w:sz w:val="24"/>
          <w:szCs w:val="48"/>
        </w:rPr>
        <w:t>Carta del Presidente</w:t>
      </w:r>
    </w:p>
    <w:p w:rsidR="002E50D8" w:rsidRPr="002E50D8" w:rsidRDefault="002E50D8" w:rsidP="002E50D8">
      <w:pPr>
        <w:spacing w:after="0" w:line="240" w:lineRule="auto"/>
        <w:rPr>
          <w:sz w:val="24"/>
          <w:szCs w:val="48"/>
        </w:rPr>
      </w:pPr>
    </w:p>
    <w:p w:rsidR="002E50D8" w:rsidRPr="002E50D8" w:rsidRDefault="002E50D8" w:rsidP="002E50D8">
      <w:pPr>
        <w:spacing w:after="0" w:line="240" w:lineRule="auto"/>
        <w:rPr>
          <w:sz w:val="24"/>
          <w:szCs w:val="48"/>
        </w:rPr>
      </w:pPr>
      <w:r>
        <w:rPr>
          <w:sz w:val="24"/>
          <w:szCs w:val="48"/>
        </w:rPr>
        <w:t xml:space="preserve">1. </w:t>
      </w:r>
      <w:r w:rsidRPr="002E50D8">
        <w:rPr>
          <w:sz w:val="24"/>
          <w:szCs w:val="48"/>
        </w:rPr>
        <w:t>La Plataforma del Tercer Sector</w:t>
      </w:r>
    </w:p>
    <w:p w:rsidR="002E50D8" w:rsidRPr="002E50D8" w:rsidRDefault="002E50D8" w:rsidP="002E50D8">
      <w:pPr>
        <w:spacing w:after="0" w:line="240" w:lineRule="auto"/>
        <w:ind w:firstLine="708"/>
        <w:rPr>
          <w:sz w:val="24"/>
          <w:szCs w:val="48"/>
        </w:rPr>
      </w:pPr>
      <w:r w:rsidRPr="002E50D8">
        <w:rPr>
          <w:sz w:val="24"/>
          <w:szCs w:val="48"/>
        </w:rPr>
        <w:t>1.1. El Tercer Sector en cifras</w:t>
      </w:r>
    </w:p>
    <w:p w:rsidR="002E50D8" w:rsidRPr="002E50D8" w:rsidRDefault="002E50D8" w:rsidP="002E50D8">
      <w:pPr>
        <w:spacing w:after="0" w:line="240" w:lineRule="auto"/>
        <w:ind w:firstLine="708"/>
        <w:rPr>
          <w:sz w:val="24"/>
          <w:szCs w:val="48"/>
        </w:rPr>
      </w:pPr>
      <w:r w:rsidRPr="002E50D8">
        <w:rPr>
          <w:sz w:val="24"/>
          <w:szCs w:val="48"/>
        </w:rPr>
        <w:t>1.2. Entidades miembro</w:t>
      </w:r>
    </w:p>
    <w:p w:rsidR="002E50D8" w:rsidRPr="002E50D8" w:rsidRDefault="002E50D8" w:rsidP="002E50D8">
      <w:pPr>
        <w:spacing w:after="0" w:line="240" w:lineRule="auto"/>
        <w:ind w:firstLine="708"/>
        <w:rPr>
          <w:sz w:val="24"/>
          <w:szCs w:val="48"/>
        </w:rPr>
      </w:pPr>
      <w:r w:rsidRPr="002E50D8">
        <w:rPr>
          <w:sz w:val="24"/>
          <w:szCs w:val="48"/>
        </w:rPr>
        <w:t>1.3. Órganos de gobierno y representación</w:t>
      </w:r>
    </w:p>
    <w:p w:rsidR="002E50D8" w:rsidRPr="002E50D8" w:rsidRDefault="002E50D8" w:rsidP="002E50D8">
      <w:pPr>
        <w:spacing w:after="0" w:line="240" w:lineRule="auto"/>
        <w:ind w:firstLine="708"/>
        <w:rPr>
          <w:sz w:val="24"/>
          <w:szCs w:val="48"/>
        </w:rPr>
      </w:pPr>
      <w:r w:rsidRPr="002E50D8">
        <w:rPr>
          <w:sz w:val="24"/>
          <w:szCs w:val="48"/>
        </w:rPr>
        <w:t xml:space="preserve">1.4. Articulación </w:t>
      </w:r>
      <w:r w:rsidR="005B466F">
        <w:rPr>
          <w:sz w:val="24"/>
          <w:szCs w:val="48"/>
        </w:rPr>
        <w:t>t</w:t>
      </w:r>
      <w:r w:rsidRPr="002E50D8">
        <w:rPr>
          <w:sz w:val="24"/>
          <w:szCs w:val="48"/>
        </w:rPr>
        <w:t>erritorial</w:t>
      </w:r>
    </w:p>
    <w:p w:rsidR="002E50D8" w:rsidRDefault="002E50D8" w:rsidP="002E50D8">
      <w:pPr>
        <w:spacing w:after="0" w:line="240" w:lineRule="auto"/>
        <w:rPr>
          <w:sz w:val="24"/>
          <w:szCs w:val="48"/>
        </w:rPr>
      </w:pPr>
    </w:p>
    <w:p w:rsidR="002E50D8" w:rsidRPr="002E50D8" w:rsidRDefault="002E50D8" w:rsidP="002E50D8">
      <w:pPr>
        <w:spacing w:after="0" w:line="240" w:lineRule="auto"/>
        <w:rPr>
          <w:sz w:val="24"/>
          <w:szCs w:val="48"/>
        </w:rPr>
      </w:pPr>
      <w:r w:rsidRPr="002E50D8">
        <w:rPr>
          <w:sz w:val="24"/>
          <w:szCs w:val="48"/>
        </w:rPr>
        <w:t>2. PRINCIPALES Actuaciones y logros de la Plataforma en 2015</w:t>
      </w:r>
    </w:p>
    <w:p w:rsidR="002E50D8" w:rsidRPr="002E50D8" w:rsidRDefault="002E50D8" w:rsidP="002E50D8">
      <w:pPr>
        <w:spacing w:after="0" w:line="240" w:lineRule="auto"/>
        <w:ind w:firstLine="708"/>
        <w:rPr>
          <w:sz w:val="24"/>
          <w:szCs w:val="48"/>
        </w:rPr>
      </w:pPr>
      <w:r w:rsidRPr="002E50D8">
        <w:rPr>
          <w:sz w:val="24"/>
          <w:szCs w:val="48"/>
        </w:rPr>
        <w:t>2.1. Consolidación de la capacidad de interlocución del Tercer Sector</w:t>
      </w:r>
    </w:p>
    <w:p w:rsidR="002E50D8" w:rsidRPr="002E50D8" w:rsidRDefault="002E50D8" w:rsidP="002E50D8">
      <w:pPr>
        <w:spacing w:after="0" w:line="240" w:lineRule="auto"/>
        <w:ind w:firstLine="708"/>
        <w:rPr>
          <w:sz w:val="24"/>
          <w:szCs w:val="48"/>
        </w:rPr>
      </w:pPr>
      <w:r w:rsidRPr="002E50D8">
        <w:rPr>
          <w:sz w:val="24"/>
          <w:szCs w:val="48"/>
        </w:rPr>
        <w:t>2.2. Fortalecimiento normativo del Tercer Sector</w:t>
      </w:r>
    </w:p>
    <w:p w:rsidR="002E50D8" w:rsidRPr="002E50D8" w:rsidRDefault="002E50D8" w:rsidP="002E50D8">
      <w:pPr>
        <w:spacing w:after="0" w:line="240" w:lineRule="auto"/>
        <w:ind w:firstLine="708"/>
        <w:rPr>
          <w:sz w:val="24"/>
          <w:szCs w:val="48"/>
        </w:rPr>
      </w:pPr>
      <w:r w:rsidRPr="002E50D8">
        <w:rPr>
          <w:sz w:val="24"/>
          <w:szCs w:val="48"/>
        </w:rPr>
        <w:t>2.3. Sostenibilidad financiera del Tercer Sector</w:t>
      </w:r>
    </w:p>
    <w:p w:rsidR="002E50D8" w:rsidRPr="002E50D8" w:rsidRDefault="002E50D8" w:rsidP="002E50D8">
      <w:pPr>
        <w:spacing w:after="0" w:line="240" w:lineRule="auto"/>
        <w:ind w:firstLine="708"/>
        <w:rPr>
          <w:sz w:val="24"/>
          <w:szCs w:val="48"/>
        </w:rPr>
      </w:pPr>
      <w:r w:rsidRPr="002E50D8">
        <w:rPr>
          <w:sz w:val="24"/>
          <w:szCs w:val="48"/>
        </w:rPr>
        <w:t>2.4. Otras actuaciones de interés</w:t>
      </w:r>
    </w:p>
    <w:p w:rsidR="002E50D8" w:rsidRPr="002E50D8" w:rsidRDefault="002E50D8" w:rsidP="002E50D8">
      <w:pPr>
        <w:spacing w:after="0" w:line="240" w:lineRule="auto"/>
        <w:rPr>
          <w:sz w:val="24"/>
          <w:szCs w:val="48"/>
        </w:rPr>
      </w:pPr>
    </w:p>
    <w:p w:rsidR="002E50D8" w:rsidRPr="002E50D8" w:rsidRDefault="002E50D8" w:rsidP="002E50D8">
      <w:pPr>
        <w:spacing w:after="0" w:line="240" w:lineRule="auto"/>
        <w:rPr>
          <w:sz w:val="24"/>
          <w:szCs w:val="48"/>
        </w:rPr>
      </w:pPr>
      <w:r w:rsidRPr="002E50D8">
        <w:rPr>
          <w:sz w:val="24"/>
          <w:szCs w:val="48"/>
        </w:rPr>
        <w:t>3. PROFUNDIZANDO EN EL CONOCIMIENTO DEL TERCER SECTOR</w:t>
      </w:r>
    </w:p>
    <w:p w:rsidR="002E50D8" w:rsidRPr="002E50D8" w:rsidRDefault="002E50D8" w:rsidP="002E50D8">
      <w:pPr>
        <w:spacing w:after="0" w:line="240" w:lineRule="auto"/>
        <w:ind w:firstLine="708"/>
        <w:rPr>
          <w:sz w:val="24"/>
          <w:szCs w:val="48"/>
        </w:rPr>
      </w:pPr>
      <w:r w:rsidRPr="002E50D8">
        <w:rPr>
          <w:sz w:val="24"/>
          <w:szCs w:val="48"/>
        </w:rPr>
        <w:t>3.1. Seminario: ‘Las nuevas leyes’</w:t>
      </w:r>
    </w:p>
    <w:p w:rsidR="002E50D8" w:rsidRPr="002E50D8" w:rsidRDefault="002E50D8" w:rsidP="002E50D8">
      <w:pPr>
        <w:spacing w:after="0" w:line="240" w:lineRule="auto"/>
        <w:ind w:firstLine="708"/>
        <w:rPr>
          <w:sz w:val="24"/>
          <w:szCs w:val="48"/>
        </w:rPr>
      </w:pPr>
      <w:r>
        <w:rPr>
          <w:sz w:val="24"/>
          <w:szCs w:val="48"/>
        </w:rPr>
        <w:t xml:space="preserve">3.2. Estudio </w:t>
      </w:r>
      <w:r w:rsidRPr="002E50D8">
        <w:rPr>
          <w:sz w:val="24"/>
          <w:szCs w:val="48"/>
        </w:rPr>
        <w:t>‘El T</w:t>
      </w:r>
      <w:r>
        <w:rPr>
          <w:sz w:val="24"/>
          <w:szCs w:val="48"/>
        </w:rPr>
        <w:t>ercer Sector de Acción Social</w:t>
      </w:r>
      <w:r w:rsidRPr="002E50D8">
        <w:rPr>
          <w:sz w:val="24"/>
          <w:szCs w:val="48"/>
        </w:rPr>
        <w:t xml:space="preserve">’ </w:t>
      </w:r>
    </w:p>
    <w:p w:rsidR="002E50D8" w:rsidRDefault="002E50D8" w:rsidP="002E50D8">
      <w:pPr>
        <w:spacing w:after="0" w:line="240" w:lineRule="auto"/>
        <w:rPr>
          <w:sz w:val="24"/>
          <w:szCs w:val="48"/>
        </w:rPr>
      </w:pPr>
    </w:p>
    <w:p w:rsidR="002E50D8" w:rsidRDefault="002E50D8" w:rsidP="002E50D8">
      <w:pPr>
        <w:spacing w:after="0" w:line="240" w:lineRule="auto"/>
        <w:rPr>
          <w:sz w:val="24"/>
          <w:szCs w:val="48"/>
        </w:rPr>
      </w:pPr>
      <w:r w:rsidRPr="002E50D8">
        <w:rPr>
          <w:sz w:val="24"/>
          <w:szCs w:val="48"/>
        </w:rPr>
        <w:t>4. Difusión y Divulgación</w:t>
      </w:r>
    </w:p>
    <w:p w:rsidR="002E50D8" w:rsidRPr="002E50D8" w:rsidRDefault="002E50D8" w:rsidP="002E50D8">
      <w:pPr>
        <w:spacing w:after="0" w:line="240" w:lineRule="auto"/>
        <w:rPr>
          <w:sz w:val="24"/>
          <w:szCs w:val="48"/>
        </w:rPr>
      </w:pPr>
    </w:p>
    <w:p w:rsidR="002E50D8" w:rsidRPr="002E50D8" w:rsidRDefault="002E50D8" w:rsidP="002E50D8">
      <w:pPr>
        <w:spacing w:after="0" w:line="240" w:lineRule="auto"/>
        <w:rPr>
          <w:sz w:val="24"/>
          <w:szCs w:val="48"/>
        </w:rPr>
      </w:pPr>
      <w:r w:rsidRPr="002E50D8">
        <w:rPr>
          <w:sz w:val="24"/>
          <w:szCs w:val="48"/>
        </w:rPr>
        <w:t>5. Informe Económico</w:t>
      </w: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48"/>
          <w:szCs w:val="48"/>
        </w:rPr>
      </w:pPr>
    </w:p>
    <w:p w:rsidR="002E50D8" w:rsidRDefault="002E50D8" w:rsidP="005524C1">
      <w:pPr>
        <w:spacing w:after="0" w:line="240" w:lineRule="auto"/>
        <w:jc w:val="center"/>
        <w:rPr>
          <w:b/>
          <w:sz w:val="28"/>
          <w:szCs w:val="28"/>
        </w:rPr>
      </w:pPr>
    </w:p>
    <w:p w:rsidR="002E50D8" w:rsidRDefault="002E50D8">
      <w:pPr>
        <w:rPr>
          <w:b/>
          <w:sz w:val="28"/>
          <w:szCs w:val="28"/>
        </w:rPr>
      </w:pPr>
      <w:r>
        <w:rPr>
          <w:b/>
          <w:sz w:val="28"/>
          <w:szCs w:val="28"/>
        </w:rPr>
        <w:br w:type="page"/>
      </w:r>
    </w:p>
    <w:p w:rsidR="002E50D8" w:rsidRDefault="002E50D8" w:rsidP="005524C1">
      <w:pPr>
        <w:spacing w:after="0" w:line="240" w:lineRule="auto"/>
        <w:jc w:val="center"/>
        <w:rPr>
          <w:b/>
          <w:sz w:val="28"/>
          <w:szCs w:val="28"/>
        </w:rPr>
      </w:pPr>
    </w:p>
    <w:p w:rsidR="002E50D8" w:rsidRDefault="002E50D8">
      <w:pPr>
        <w:rPr>
          <w:b/>
          <w:sz w:val="28"/>
          <w:szCs w:val="28"/>
        </w:rPr>
      </w:pPr>
      <w:r>
        <w:rPr>
          <w:b/>
          <w:sz w:val="28"/>
          <w:szCs w:val="28"/>
        </w:rPr>
        <w:br w:type="page"/>
      </w:r>
    </w:p>
    <w:p w:rsidR="00311931" w:rsidRPr="00415FA1" w:rsidRDefault="00C21347" w:rsidP="005524C1">
      <w:pPr>
        <w:spacing w:after="0" w:line="240" w:lineRule="auto"/>
        <w:jc w:val="center"/>
        <w:rPr>
          <w:b/>
          <w:sz w:val="28"/>
          <w:szCs w:val="28"/>
        </w:rPr>
      </w:pPr>
      <w:r w:rsidRPr="00415FA1">
        <w:rPr>
          <w:b/>
          <w:sz w:val="28"/>
          <w:szCs w:val="28"/>
        </w:rPr>
        <w:lastRenderedPageBreak/>
        <w:t>CARTA DEL PRESIDENTE</w:t>
      </w:r>
    </w:p>
    <w:p w:rsidR="005524C1" w:rsidRPr="00415FA1" w:rsidRDefault="005524C1" w:rsidP="005524C1">
      <w:pPr>
        <w:spacing w:after="0" w:line="240" w:lineRule="auto"/>
        <w:jc w:val="center"/>
        <w:rPr>
          <w:b/>
          <w:sz w:val="28"/>
          <w:szCs w:val="28"/>
        </w:rPr>
      </w:pPr>
    </w:p>
    <w:p w:rsidR="006F19A5" w:rsidRPr="00415FA1" w:rsidRDefault="006F19A5" w:rsidP="005524C1">
      <w:pPr>
        <w:spacing w:after="0" w:line="240" w:lineRule="auto"/>
        <w:jc w:val="both"/>
        <w:rPr>
          <w:sz w:val="24"/>
          <w:szCs w:val="24"/>
        </w:rPr>
      </w:pPr>
      <w:r w:rsidRPr="00415FA1">
        <w:rPr>
          <w:sz w:val="24"/>
          <w:szCs w:val="24"/>
        </w:rPr>
        <w:t>Queridos amigos, queridas amigas:</w:t>
      </w:r>
    </w:p>
    <w:p w:rsidR="006F19A5" w:rsidRPr="00415FA1" w:rsidRDefault="006F19A5" w:rsidP="005524C1">
      <w:pPr>
        <w:spacing w:after="0" w:line="240" w:lineRule="auto"/>
        <w:jc w:val="both"/>
        <w:rPr>
          <w:sz w:val="24"/>
          <w:szCs w:val="24"/>
        </w:rPr>
      </w:pPr>
    </w:p>
    <w:p w:rsidR="008A4FFC" w:rsidRPr="00415FA1" w:rsidRDefault="002878FD" w:rsidP="005524C1">
      <w:pPr>
        <w:spacing w:after="0" w:line="240" w:lineRule="auto"/>
        <w:jc w:val="both"/>
        <w:rPr>
          <w:sz w:val="24"/>
          <w:szCs w:val="24"/>
        </w:rPr>
      </w:pPr>
      <w:r w:rsidRPr="00415FA1">
        <w:rPr>
          <w:sz w:val="24"/>
          <w:szCs w:val="24"/>
        </w:rPr>
        <w:t xml:space="preserve">Después de cuatro años desde su constitución, </w:t>
      </w:r>
      <w:r w:rsidR="009A79DA" w:rsidRPr="00415FA1">
        <w:rPr>
          <w:sz w:val="24"/>
          <w:szCs w:val="24"/>
        </w:rPr>
        <w:t xml:space="preserve">la </w:t>
      </w:r>
      <w:r w:rsidRPr="00415FA1">
        <w:rPr>
          <w:sz w:val="24"/>
          <w:szCs w:val="24"/>
        </w:rPr>
        <w:t xml:space="preserve">Plataforma </w:t>
      </w:r>
      <w:r w:rsidR="009A79DA" w:rsidRPr="00415FA1">
        <w:rPr>
          <w:sz w:val="24"/>
          <w:szCs w:val="24"/>
        </w:rPr>
        <w:t>se ha convertido</w:t>
      </w:r>
      <w:r w:rsidR="0056122E" w:rsidRPr="00415FA1">
        <w:rPr>
          <w:sz w:val="24"/>
          <w:szCs w:val="24"/>
        </w:rPr>
        <w:t xml:space="preserve"> en el interlocutor </w:t>
      </w:r>
      <w:r w:rsidRPr="00415FA1">
        <w:rPr>
          <w:sz w:val="24"/>
          <w:szCs w:val="24"/>
        </w:rPr>
        <w:t xml:space="preserve">de referencia </w:t>
      </w:r>
      <w:r w:rsidR="00810C0F" w:rsidRPr="00415FA1">
        <w:rPr>
          <w:sz w:val="24"/>
          <w:szCs w:val="24"/>
        </w:rPr>
        <w:t>del Tercer Sector</w:t>
      </w:r>
      <w:r w:rsidR="005B466F">
        <w:rPr>
          <w:sz w:val="24"/>
          <w:szCs w:val="24"/>
        </w:rPr>
        <w:t>,</w:t>
      </w:r>
      <w:r w:rsidR="00810C0F" w:rsidRPr="00415FA1">
        <w:rPr>
          <w:sz w:val="24"/>
          <w:szCs w:val="24"/>
        </w:rPr>
        <w:t xml:space="preserve"> </w:t>
      </w:r>
      <w:r w:rsidRPr="00415FA1">
        <w:rPr>
          <w:sz w:val="24"/>
          <w:szCs w:val="24"/>
        </w:rPr>
        <w:t>no sólo ante la Administración General del Estado</w:t>
      </w:r>
      <w:r w:rsidR="005B466F">
        <w:rPr>
          <w:sz w:val="24"/>
          <w:szCs w:val="24"/>
        </w:rPr>
        <w:t>, sino también</w:t>
      </w:r>
      <w:r w:rsidR="0056122E" w:rsidRPr="00415FA1">
        <w:rPr>
          <w:sz w:val="24"/>
          <w:szCs w:val="24"/>
        </w:rPr>
        <w:t xml:space="preserve"> ante </w:t>
      </w:r>
      <w:r w:rsidRPr="00415FA1">
        <w:rPr>
          <w:sz w:val="24"/>
          <w:szCs w:val="24"/>
        </w:rPr>
        <w:t>el resto de sectores e interlocutores sociales</w:t>
      </w:r>
      <w:r w:rsidR="0056122E" w:rsidRPr="00415FA1">
        <w:rPr>
          <w:sz w:val="24"/>
          <w:szCs w:val="24"/>
        </w:rPr>
        <w:t>.</w:t>
      </w:r>
      <w:r w:rsidR="00ED21B7" w:rsidRPr="00415FA1">
        <w:rPr>
          <w:sz w:val="24"/>
          <w:szCs w:val="24"/>
        </w:rPr>
        <w:t xml:space="preserve"> Se ha consolidado como la voz</w:t>
      </w:r>
      <w:r w:rsidRPr="00415FA1">
        <w:rPr>
          <w:sz w:val="24"/>
          <w:szCs w:val="24"/>
        </w:rPr>
        <w:t xml:space="preserve"> única que representa y hace visible la realidad de millones de personas en situación de vulnerabilidad y </w:t>
      </w:r>
      <w:r w:rsidR="008B4AA4" w:rsidRPr="00415FA1">
        <w:rPr>
          <w:sz w:val="24"/>
          <w:szCs w:val="24"/>
        </w:rPr>
        <w:t xml:space="preserve">que </w:t>
      </w:r>
      <w:r w:rsidR="008A4FFC" w:rsidRPr="00415FA1">
        <w:rPr>
          <w:sz w:val="24"/>
          <w:szCs w:val="24"/>
        </w:rPr>
        <w:t xml:space="preserve">trabaja </w:t>
      </w:r>
      <w:r w:rsidR="00B97C5F">
        <w:rPr>
          <w:sz w:val="24"/>
          <w:szCs w:val="24"/>
        </w:rPr>
        <w:t>para</w:t>
      </w:r>
      <w:r w:rsidR="008A4FFC" w:rsidRPr="00415FA1">
        <w:rPr>
          <w:sz w:val="24"/>
          <w:szCs w:val="24"/>
        </w:rPr>
        <w:t xml:space="preserve"> generar las condiciones que mejoren y dignifiquen sus vidas.</w:t>
      </w:r>
    </w:p>
    <w:p w:rsidR="008A4FFC" w:rsidRPr="00415FA1" w:rsidRDefault="008A4FFC" w:rsidP="005524C1">
      <w:pPr>
        <w:spacing w:after="0" w:line="240" w:lineRule="auto"/>
        <w:jc w:val="both"/>
        <w:rPr>
          <w:sz w:val="24"/>
          <w:szCs w:val="24"/>
        </w:rPr>
      </w:pPr>
    </w:p>
    <w:p w:rsidR="007D5737" w:rsidRPr="00415FA1" w:rsidRDefault="00810C0F" w:rsidP="005524C1">
      <w:pPr>
        <w:spacing w:after="0" w:line="240" w:lineRule="auto"/>
        <w:jc w:val="both"/>
        <w:rPr>
          <w:sz w:val="24"/>
          <w:szCs w:val="24"/>
        </w:rPr>
      </w:pPr>
      <w:r w:rsidRPr="00415FA1">
        <w:rPr>
          <w:sz w:val="24"/>
          <w:szCs w:val="24"/>
        </w:rPr>
        <w:t xml:space="preserve">A lo largo de 2015 se han culminado procesos sobre los </w:t>
      </w:r>
      <w:r w:rsidR="007D5737" w:rsidRPr="00415FA1">
        <w:rPr>
          <w:sz w:val="24"/>
          <w:szCs w:val="24"/>
        </w:rPr>
        <w:t>que llevábamos años trabajando. La aprobación de la Ley del Tercer Sector ha sido un hito importante</w:t>
      </w:r>
      <w:r w:rsidR="008722AB" w:rsidRPr="00415FA1">
        <w:rPr>
          <w:sz w:val="24"/>
          <w:szCs w:val="24"/>
        </w:rPr>
        <w:t>. Un impulso normativo pionero que, ligado a la aprobación de la Ley del Voluntariado</w:t>
      </w:r>
      <w:r w:rsidR="005B466F">
        <w:rPr>
          <w:sz w:val="24"/>
          <w:szCs w:val="24"/>
        </w:rPr>
        <w:t>,</w:t>
      </w:r>
      <w:r w:rsidR="008722AB" w:rsidRPr="00415FA1">
        <w:rPr>
          <w:sz w:val="24"/>
          <w:szCs w:val="24"/>
        </w:rPr>
        <w:t xml:space="preserve"> han contribuido enormemente al reconocimiento del Tercer Sector, al papel que desempeña en la sociedad y</w:t>
      </w:r>
      <w:r w:rsidR="00AD1579" w:rsidRPr="00415FA1">
        <w:rPr>
          <w:sz w:val="24"/>
          <w:szCs w:val="24"/>
        </w:rPr>
        <w:t xml:space="preserve"> a la potencialidad como agente indiscutible</w:t>
      </w:r>
      <w:r w:rsidR="008722AB" w:rsidRPr="00415FA1">
        <w:rPr>
          <w:sz w:val="24"/>
          <w:szCs w:val="24"/>
        </w:rPr>
        <w:t xml:space="preserve"> en el marco del diálogo civil. </w:t>
      </w:r>
    </w:p>
    <w:p w:rsidR="008722AB" w:rsidRPr="00415FA1" w:rsidRDefault="008722AB" w:rsidP="005524C1">
      <w:pPr>
        <w:spacing w:after="0" w:line="240" w:lineRule="auto"/>
        <w:jc w:val="both"/>
        <w:rPr>
          <w:sz w:val="24"/>
          <w:szCs w:val="24"/>
        </w:rPr>
      </w:pPr>
    </w:p>
    <w:p w:rsidR="00AD1579" w:rsidRPr="00415FA1" w:rsidRDefault="00B529B3" w:rsidP="005524C1">
      <w:pPr>
        <w:spacing w:after="0" w:line="240" w:lineRule="auto"/>
        <w:jc w:val="both"/>
        <w:rPr>
          <w:sz w:val="24"/>
          <w:szCs w:val="24"/>
        </w:rPr>
      </w:pPr>
      <w:r w:rsidRPr="00415FA1">
        <w:rPr>
          <w:sz w:val="24"/>
          <w:szCs w:val="24"/>
        </w:rPr>
        <w:t>Si bien, el cam</w:t>
      </w:r>
      <w:r w:rsidR="00B97C5F">
        <w:rPr>
          <w:sz w:val="24"/>
          <w:szCs w:val="24"/>
        </w:rPr>
        <w:t>ino no ha hecho más que empezar,</w:t>
      </w:r>
      <w:r w:rsidRPr="00415FA1">
        <w:rPr>
          <w:sz w:val="24"/>
          <w:szCs w:val="24"/>
        </w:rPr>
        <w:t xml:space="preserve"> </w:t>
      </w:r>
      <w:r w:rsidR="00B97C5F">
        <w:rPr>
          <w:sz w:val="24"/>
          <w:szCs w:val="24"/>
        </w:rPr>
        <w:t>c</w:t>
      </w:r>
      <w:r w:rsidRPr="00415FA1">
        <w:rPr>
          <w:sz w:val="24"/>
          <w:szCs w:val="24"/>
        </w:rPr>
        <w:t>ontam</w:t>
      </w:r>
      <w:r w:rsidR="00B97C5F">
        <w:rPr>
          <w:sz w:val="24"/>
          <w:szCs w:val="24"/>
        </w:rPr>
        <w:t>os con instrumentos importantes</w:t>
      </w:r>
      <w:r w:rsidRPr="00415FA1">
        <w:rPr>
          <w:sz w:val="24"/>
          <w:szCs w:val="24"/>
        </w:rPr>
        <w:t xml:space="preserve"> conseguidos en los últimos años, e imprescindibles para afrontar los retos que se plantean en el nuevo horizonte. Sin duda, la aprobación de un marco normativo propio del sector es uno de ellos, pero también la constitución de un espacio de negociación como la Comisión de Diálogo Civil y el papel, cada vez más fuerte e influyente, de la Plataforma del Tercer Sector</w:t>
      </w:r>
      <w:r w:rsidR="00AD1579" w:rsidRPr="00415FA1">
        <w:rPr>
          <w:sz w:val="24"/>
          <w:szCs w:val="24"/>
        </w:rPr>
        <w:t xml:space="preserve"> como representante e interlocutor del sector.</w:t>
      </w:r>
    </w:p>
    <w:p w:rsidR="00B529B3" w:rsidRPr="00415FA1" w:rsidRDefault="00B529B3" w:rsidP="005524C1">
      <w:pPr>
        <w:spacing w:after="0" w:line="240" w:lineRule="auto"/>
        <w:jc w:val="both"/>
        <w:rPr>
          <w:sz w:val="24"/>
          <w:szCs w:val="24"/>
        </w:rPr>
      </w:pPr>
    </w:p>
    <w:p w:rsidR="00AD1579" w:rsidRPr="00415FA1" w:rsidRDefault="00AD1579" w:rsidP="005524C1">
      <w:pPr>
        <w:spacing w:after="0" w:line="240" w:lineRule="auto"/>
        <w:jc w:val="both"/>
        <w:rPr>
          <w:sz w:val="24"/>
          <w:szCs w:val="24"/>
        </w:rPr>
      </w:pPr>
      <w:r w:rsidRPr="00415FA1">
        <w:rPr>
          <w:sz w:val="24"/>
          <w:szCs w:val="24"/>
        </w:rPr>
        <w:t xml:space="preserve">En los próximos años, y con el respaldo interno del equipo de gobierno conseguido en la convocatoria electoral de la Plataforma del pasado mes de febrero, queremos seguir haciendo sector e impulsar aquellas medidas que siendo </w:t>
      </w:r>
      <w:r w:rsidR="0073564A" w:rsidRPr="00415FA1">
        <w:rPr>
          <w:sz w:val="24"/>
          <w:szCs w:val="24"/>
        </w:rPr>
        <w:t>del interés colectivo no puede</w:t>
      </w:r>
      <w:r w:rsidR="003028EB" w:rsidRPr="00415FA1">
        <w:rPr>
          <w:sz w:val="24"/>
          <w:szCs w:val="24"/>
        </w:rPr>
        <w:t>n</w:t>
      </w:r>
      <w:r w:rsidR="0073564A" w:rsidRPr="00415FA1">
        <w:rPr>
          <w:sz w:val="24"/>
          <w:szCs w:val="24"/>
        </w:rPr>
        <w:t xml:space="preserve"> </w:t>
      </w:r>
      <w:r w:rsidRPr="00415FA1">
        <w:rPr>
          <w:sz w:val="24"/>
          <w:szCs w:val="24"/>
        </w:rPr>
        <w:t>sino suponer avances significativos para todas las organizaciones y, fundamentalmente, para las</w:t>
      </w:r>
      <w:r w:rsidR="0073564A" w:rsidRPr="00415FA1">
        <w:rPr>
          <w:sz w:val="24"/>
          <w:szCs w:val="24"/>
        </w:rPr>
        <w:t xml:space="preserve"> personas a quien nos debemos, n</w:t>
      </w:r>
      <w:r w:rsidRPr="00415FA1">
        <w:rPr>
          <w:sz w:val="24"/>
          <w:szCs w:val="24"/>
        </w:rPr>
        <w:t xml:space="preserve">uestro fin último. </w:t>
      </w:r>
    </w:p>
    <w:p w:rsidR="00AD1579" w:rsidRPr="00415FA1" w:rsidRDefault="00AD1579" w:rsidP="005524C1">
      <w:pPr>
        <w:spacing w:after="0" w:line="240" w:lineRule="auto"/>
        <w:jc w:val="both"/>
        <w:rPr>
          <w:sz w:val="24"/>
          <w:szCs w:val="24"/>
        </w:rPr>
      </w:pPr>
    </w:p>
    <w:p w:rsidR="009B3413" w:rsidRPr="00415FA1" w:rsidRDefault="00AD1579" w:rsidP="004C5E4A">
      <w:pPr>
        <w:spacing w:after="0" w:line="240" w:lineRule="auto"/>
        <w:jc w:val="both"/>
        <w:rPr>
          <w:sz w:val="24"/>
          <w:szCs w:val="24"/>
        </w:rPr>
      </w:pPr>
      <w:r w:rsidRPr="00415FA1">
        <w:rPr>
          <w:sz w:val="24"/>
          <w:szCs w:val="24"/>
        </w:rPr>
        <w:t xml:space="preserve">Mi agradecimiento a las personas que </w:t>
      </w:r>
      <w:r w:rsidR="002A0E44" w:rsidRPr="00415FA1">
        <w:rPr>
          <w:sz w:val="24"/>
          <w:szCs w:val="24"/>
        </w:rPr>
        <w:t>contribuyen</w:t>
      </w:r>
      <w:r w:rsidR="00B55A39" w:rsidRPr="00415FA1">
        <w:rPr>
          <w:sz w:val="24"/>
          <w:szCs w:val="24"/>
        </w:rPr>
        <w:t xml:space="preserve"> al proyecto del Tercer Sector</w:t>
      </w:r>
      <w:r w:rsidR="002A0E44" w:rsidRPr="00415FA1">
        <w:rPr>
          <w:sz w:val="24"/>
          <w:szCs w:val="24"/>
        </w:rPr>
        <w:t xml:space="preserve">, a las entidades por su compromiso y confianza, y a la ciudadanía en general por </w:t>
      </w:r>
      <w:r w:rsidR="00B55A39" w:rsidRPr="00415FA1">
        <w:rPr>
          <w:sz w:val="24"/>
          <w:szCs w:val="24"/>
        </w:rPr>
        <w:t xml:space="preserve">haber tomado la palabra y haber hecho frente a la dificultad desde la responsabilidad. Hoy somos una sociedad más madura e inevitablemente más organizada, en la que los desafíos sociales deberán afrontarse con consensos. </w:t>
      </w:r>
      <w:r w:rsidR="009B3413" w:rsidRPr="00415FA1">
        <w:rPr>
          <w:sz w:val="24"/>
          <w:szCs w:val="24"/>
        </w:rPr>
        <w:t xml:space="preserve">Un esfuerzo necesario e indispensable para seguir trabajando por la dignidad de las personas. </w:t>
      </w:r>
    </w:p>
    <w:p w:rsidR="00B55A39" w:rsidRPr="00415FA1" w:rsidRDefault="00B55A39" w:rsidP="004C5E4A">
      <w:pPr>
        <w:spacing w:after="0" w:line="240" w:lineRule="auto"/>
        <w:jc w:val="both"/>
        <w:rPr>
          <w:sz w:val="24"/>
          <w:szCs w:val="24"/>
        </w:rPr>
      </w:pPr>
      <w:r w:rsidRPr="00415FA1">
        <w:rPr>
          <w:sz w:val="24"/>
          <w:szCs w:val="24"/>
        </w:rPr>
        <w:t xml:space="preserve"> </w:t>
      </w:r>
    </w:p>
    <w:p w:rsidR="00B55A39" w:rsidRPr="00415FA1" w:rsidRDefault="00B55A39" w:rsidP="004C5E4A">
      <w:pPr>
        <w:spacing w:after="0" w:line="240" w:lineRule="auto"/>
        <w:jc w:val="both"/>
        <w:rPr>
          <w:sz w:val="24"/>
          <w:szCs w:val="24"/>
        </w:rPr>
      </w:pPr>
    </w:p>
    <w:p w:rsidR="00A57A39" w:rsidRPr="00415FA1" w:rsidRDefault="00A57A39" w:rsidP="005524C1">
      <w:pPr>
        <w:spacing w:after="0" w:line="240" w:lineRule="auto"/>
        <w:jc w:val="right"/>
        <w:rPr>
          <w:b/>
          <w:sz w:val="24"/>
          <w:szCs w:val="24"/>
        </w:rPr>
      </w:pPr>
      <w:r w:rsidRPr="00415FA1">
        <w:rPr>
          <w:b/>
          <w:sz w:val="24"/>
          <w:szCs w:val="24"/>
        </w:rPr>
        <w:t>Luciano Poyato Roca</w:t>
      </w:r>
    </w:p>
    <w:p w:rsidR="006029CF" w:rsidRPr="00415FA1" w:rsidRDefault="006029CF" w:rsidP="005524C1">
      <w:pPr>
        <w:spacing w:after="0" w:line="240" w:lineRule="auto"/>
        <w:jc w:val="right"/>
        <w:rPr>
          <w:b/>
          <w:sz w:val="24"/>
          <w:szCs w:val="24"/>
        </w:rPr>
      </w:pPr>
      <w:r w:rsidRPr="00415FA1">
        <w:rPr>
          <w:b/>
          <w:sz w:val="24"/>
          <w:szCs w:val="24"/>
        </w:rPr>
        <w:t>Presidente de la Plataforma del Tercer Sector</w:t>
      </w:r>
    </w:p>
    <w:p w:rsidR="00A57A39" w:rsidRPr="00415FA1" w:rsidRDefault="00A57A39" w:rsidP="005524C1">
      <w:pPr>
        <w:spacing w:after="0" w:line="240" w:lineRule="auto"/>
        <w:jc w:val="right"/>
        <w:rPr>
          <w:sz w:val="28"/>
          <w:szCs w:val="28"/>
        </w:rPr>
      </w:pPr>
    </w:p>
    <w:p w:rsidR="00DC518B" w:rsidRPr="00415FA1" w:rsidRDefault="00DC518B" w:rsidP="005524C1">
      <w:pPr>
        <w:spacing w:after="0" w:line="240" w:lineRule="auto"/>
        <w:jc w:val="right"/>
        <w:rPr>
          <w:sz w:val="28"/>
          <w:szCs w:val="28"/>
        </w:rPr>
      </w:pPr>
    </w:p>
    <w:p w:rsidR="005524C1" w:rsidRPr="00415FA1" w:rsidRDefault="005524C1" w:rsidP="005524C1">
      <w:pPr>
        <w:spacing w:after="0" w:line="240" w:lineRule="auto"/>
        <w:jc w:val="right"/>
        <w:rPr>
          <w:sz w:val="28"/>
          <w:szCs w:val="28"/>
        </w:rPr>
      </w:pPr>
    </w:p>
    <w:p w:rsidR="005524C1" w:rsidRPr="00415FA1" w:rsidRDefault="005524C1" w:rsidP="005524C1">
      <w:pPr>
        <w:spacing w:after="0" w:line="240" w:lineRule="auto"/>
        <w:jc w:val="right"/>
        <w:rPr>
          <w:sz w:val="28"/>
          <w:szCs w:val="28"/>
        </w:rPr>
      </w:pPr>
    </w:p>
    <w:p w:rsidR="00415FA1" w:rsidRDefault="00415FA1" w:rsidP="00277890">
      <w:pPr>
        <w:spacing w:after="0" w:line="240" w:lineRule="auto"/>
        <w:jc w:val="both"/>
        <w:rPr>
          <w:b/>
          <w:sz w:val="24"/>
          <w:szCs w:val="24"/>
        </w:rPr>
      </w:pPr>
    </w:p>
    <w:p w:rsidR="005B4108" w:rsidRDefault="00C21347" w:rsidP="00277890">
      <w:pPr>
        <w:spacing w:after="0" w:line="240" w:lineRule="auto"/>
        <w:jc w:val="both"/>
        <w:rPr>
          <w:b/>
          <w:sz w:val="24"/>
          <w:szCs w:val="24"/>
        </w:rPr>
      </w:pPr>
      <w:r w:rsidRPr="00415FA1">
        <w:rPr>
          <w:b/>
          <w:sz w:val="24"/>
          <w:szCs w:val="24"/>
        </w:rPr>
        <w:lastRenderedPageBreak/>
        <w:t>1. LA PLATAFORMA DEL TERCER SECTOR</w:t>
      </w:r>
    </w:p>
    <w:p w:rsidR="00415FA1" w:rsidRPr="00415FA1" w:rsidRDefault="00415FA1" w:rsidP="00277890">
      <w:pPr>
        <w:spacing w:after="0" w:line="240" w:lineRule="auto"/>
        <w:jc w:val="both"/>
        <w:rPr>
          <w:b/>
          <w:sz w:val="24"/>
          <w:szCs w:val="24"/>
        </w:rPr>
      </w:pPr>
    </w:p>
    <w:p w:rsidR="00050CA4" w:rsidRPr="00415FA1" w:rsidRDefault="00050CA4" w:rsidP="00277890">
      <w:pPr>
        <w:spacing w:after="0" w:line="240" w:lineRule="auto"/>
        <w:jc w:val="both"/>
        <w:rPr>
          <w:b/>
          <w:sz w:val="24"/>
          <w:szCs w:val="24"/>
        </w:rPr>
      </w:pPr>
      <w:r w:rsidRPr="00415FA1">
        <w:rPr>
          <w:sz w:val="24"/>
          <w:szCs w:val="24"/>
        </w:rPr>
        <w:t xml:space="preserve">La </w:t>
      </w:r>
      <w:r w:rsidR="00A547A3" w:rsidRPr="00415FA1">
        <w:rPr>
          <w:sz w:val="24"/>
          <w:szCs w:val="24"/>
        </w:rPr>
        <w:t xml:space="preserve">Plataforma del Tercer Sector </w:t>
      </w:r>
      <w:r w:rsidR="00277890" w:rsidRPr="00415FA1">
        <w:rPr>
          <w:sz w:val="24"/>
          <w:szCs w:val="24"/>
        </w:rPr>
        <w:t>es una organización de ámbito estatal que se constituye e</w:t>
      </w:r>
      <w:r w:rsidRPr="00415FA1">
        <w:rPr>
          <w:sz w:val="24"/>
          <w:szCs w:val="24"/>
        </w:rPr>
        <w:t xml:space="preserve">n enero de 2012 con la intención </w:t>
      </w:r>
      <w:r w:rsidRPr="00415FA1">
        <w:rPr>
          <w:b/>
          <w:sz w:val="24"/>
          <w:szCs w:val="24"/>
        </w:rPr>
        <w:t>de unir y ampliar la voz del Tercer Sector en España.</w:t>
      </w:r>
    </w:p>
    <w:p w:rsidR="00162AA8" w:rsidRPr="00415FA1" w:rsidRDefault="00162AA8" w:rsidP="00277890">
      <w:pPr>
        <w:spacing w:after="0" w:line="240" w:lineRule="auto"/>
        <w:jc w:val="both"/>
        <w:rPr>
          <w:b/>
          <w:sz w:val="24"/>
          <w:szCs w:val="24"/>
        </w:rPr>
      </w:pPr>
    </w:p>
    <w:p w:rsidR="00050CA4" w:rsidRPr="00415FA1" w:rsidRDefault="00050CA4" w:rsidP="00277890">
      <w:pPr>
        <w:spacing w:after="0" w:line="240" w:lineRule="auto"/>
        <w:jc w:val="both"/>
        <w:rPr>
          <w:sz w:val="24"/>
          <w:szCs w:val="24"/>
        </w:rPr>
      </w:pPr>
      <w:r w:rsidRPr="00415FA1">
        <w:rPr>
          <w:sz w:val="24"/>
          <w:szCs w:val="24"/>
        </w:rPr>
        <w:t>Es una entidad sin ánimo de lucro que busca defender el valor de lo social, a la vez que intenta promover soluciones en favor de los colectivos más vulnerables y en riesgo de exclusión, proteger los derechos sociales e impulsar la igualdad entre las personas</w:t>
      </w:r>
      <w:r w:rsidR="00277890" w:rsidRPr="00415FA1">
        <w:rPr>
          <w:sz w:val="24"/>
          <w:szCs w:val="24"/>
        </w:rPr>
        <w:t>.</w:t>
      </w:r>
    </w:p>
    <w:p w:rsidR="00050CA4" w:rsidRPr="00415FA1" w:rsidRDefault="00050CA4" w:rsidP="00277890">
      <w:pPr>
        <w:spacing w:after="0" w:line="240" w:lineRule="auto"/>
        <w:jc w:val="both"/>
        <w:rPr>
          <w:sz w:val="24"/>
          <w:szCs w:val="24"/>
        </w:rPr>
      </w:pPr>
    </w:p>
    <w:p w:rsidR="005B4108" w:rsidRPr="00415FA1" w:rsidRDefault="00762A6A" w:rsidP="00277890">
      <w:pPr>
        <w:spacing w:after="0" w:line="240" w:lineRule="auto"/>
        <w:jc w:val="both"/>
        <w:rPr>
          <w:b/>
          <w:sz w:val="24"/>
          <w:szCs w:val="24"/>
        </w:rPr>
      </w:pPr>
      <w:r w:rsidRPr="00415FA1">
        <w:rPr>
          <w:b/>
          <w:sz w:val="24"/>
          <w:szCs w:val="24"/>
        </w:rPr>
        <w:t xml:space="preserve"> </w:t>
      </w:r>
      <w:r w:rsidR="005B4108" w:rsidRPr="00415FA1">
        <w:rPr>
          <w:b/>
          <w:sz w:val="24"/>
          <w:szCs w:val="24"/>
        </w:rPr>
        <w:t>Objetivos concretos de la Plataforma:</w:t>
      </w:r>
    </w:p>
    <w:p w:rsidR="00DD56F1" w:rsidRPr="00415FA1" w:rsidRDefault="005B4108" w:rsidP="00B73D51">
      <w:pPr>
        <w:pStyle w:val="Prrafodelista"/>
        <w:numPr>
          <w:ilvl w:val="0"/>
          <w:numId w:val="1"/>
        </w:numPr>
        <w:spacing w:after="0" w:line="240" w:lineRule="auto"/>
        <w:jc w:val="both"/>
        <w:rPr>
          <w:sz w:val="24"/>
          <w:szCs w:val="24"/>
        </w:rPr>
      </w:pPr>
      <w:r w:rsidRPr="00415FA1">
        <w:rPr>
          <w:sz w:val="24"/>
          <w:szCs w:val="24"/>
        </w:rPr>
        <w:t xml:space="preserve">Generamos propuestas en favor de todas las personas, en especial de las que se encuentran en riesgo de </w:t>
      </w:r>
      <w:r w:rsidRPr="00415FA1">
        <w:rPr>
          <w:b/>
          <w:sz w:val="24"/>
          <w:szCs w:val="24"/>
        </w:rPr>
        <w:t>exclusión</w:t>
      </w:r>
      <w:r w:rsidRPr="00415FA1">
        <w:rPr>
          <w:sz w:val="24"/>
          <w:szCs w:val="24"/>
        </w:rPr>
        <w:t xml:space="preserve">. </w:t>
      </w:r>
    </w:p>
    <w:p w:rsidR="005B4108" w:rsidRPr="00415FA1" w:rsidRDefault="005B4108" w:rsidP="00B73D51">
      <w:pPr>
        <w:pStyle w:val="Prrafodelista"/>
        <w:numPr>
          <w:ilvl w:val="0"/>
          <w:numId w:val="1"/>
        </w:numPr>
        <w:spacing w:after="0" w:line="240" w:lineRule="auto"/>
        <w:jc w:val="both"/>
        <w:rPr>
          <w:sz w:val="24"/>
          <w:szCs w:val="24"/>
        </w:rPr>
      </w:pPr>
      <w:r w:rsidRPr="00415FA1">
        <w:rPr>
          <w:sz w:val="24"/>
          <w:szCs w:val="24"/>
        </w:rPr>
        <w:t>Apoyamos y proponemos políticas públicas en los planos europeo, e</w:t>
      </w:r>
      <w:r w:rsidR="00162AA8" w:rsidRPr="00415FA1">
        <w:rPr>
          <w:sz w:val="24"/>
          <w:szCs w:val="24"/>
        </w:rPr>
        <w:t>statal y autonómico, que favorezca</w:t>
      </w:r>
      <w:r w:rsidRPr="00415FA1">
        <w:rPr>
          <w:sz w:val="24"/>
          <w:szCs w:val="24"/>
        </w:rPr>
        <w:t xml:space="preserve">n la igualdad de la ciudadanía. </w:t>
      </w:r>
    </w:p>
    <w:p w:rsidR="00DD56F1" w:rsidRPr="00415FA1" w:rsidRDefault="005B4108" w:rsidP="00B73D51">
      <w:pPr>
        <w:pStyle w:val="Prrafodelista"/>
        <w:numPr>
          <w:ilvl w:val="0"/>
          <w:numId w:val="1"/>
        </w:numPr>
        <w:spacing w:after="0" w:line="240" w:lineRule="auto"/>
        <w:jc w:val="both"/>
        <w:rPr>
          <w:sz w:val="24"/>
          <w:szCs w:val="24"/>
        </w:rPr>
      </w:pPr>
      <w:r w:rsidRPr="00415FA1">
        <w:rPr>
          <w:sz w:val="24"/>
          <w:szCs w:val="24"/>
        </w:rPr>
        <w:t xml:space="preserve">Profundizamos en la </w:t>
      </w:r>
      <w:r w:rsidRPr="00415FA1">
        <w:rPr>
          <w:b/>
          <w:sz w:val="24"/>
          <w:szCs w:val="24"/>
        </w:rPr>
        <w:t>cohesión</w:t>
      </w:r>
      <w:r w:rsidRPr="00415FA1">
        <w:rPr>
          <w:sz w:val="24"/>
          <w:szCs w:val="24"/>
        </w:rPr>
        <w:t xml:space="preserve"> interna del tejido asociativo en España y le damos visibilidad. </w:t>
      </w:r>
    </w:p>
    <w:p w:rsidR="005B4108" w:rsidRPr="00415FA1" w:rsidRDefault="005B4108" w:rsidP="00B73D51">
      <w:pPr>
        <w:pStyle w:val="Prrafodelista"/>
        <w:numPr>
          <w:ilvl w:val="0"/>
          <w:numId w:val="1"/>
        </w:numPr>
        <w:spacing w:after="0" w:line="240" w:lineRule="auto"/>
        <w:jc w:val="both"/>
        <w:rPr>
          <w:sz w:val="24"/>
          <w:szCs w:val="24"/>
        </w:rPr>
      </w:pPr>
      <w:r w:rsidRPr="00415FA1">
        <w:rPr>
          <w:sz w:val="24"/>
          <w:szCs w:val="24"/>
        </w:rPr>
        <w:t xml:space="preserve">Fomentamos la participación ciudadana y el </w:t>
      </w:r>
      <w:r w:rsidRPr="00415FA1">
        <w:rPr>
          <w:b/>
          <w:sz w:val="24"/>
          <w:szCs w:val="24"/>
        </w:rPr>
        <w:t>voluntariado</w:t>
      </w:r>
      <w:r w:rsidRPr="00415FA1">
        <w:rPr>
          <w:sz w:val="24"/>
          <w:szCs w:val="24"/>
        </w:rPr>
        <w:t xml:space="preserve">. </w:t>
      </w:r>
    </w:p>
    <w:p w:rsidR="005B4108" w:rsidRPr="00415FA1" w:rsidRDefault="005B4108" w:rsidP="00B73D51">
      <w:pPr>
        <w:pStyle w:val="Prrafodelista"/>
        <w:numPr>
          <w:ilvl w:val="0"/>
          <w:numId w:val="1"/>
        </w:numPr>
        <w:spacing w:after="0" w:line="240" w:lineRule="auto"/>
        <w:jc w:val="both"/>
        <w:rPr>
          <w:sz w:val="24"/>
          <w:szCs w:val="24"/>
        </w:rPr>
      </w:pPr>
      <w:r w:rsidRPr="00415FA1">
        <w:rPr>
          <w:sz w:val="24"/>
          <w:szCs w:val="24"/>
        </w:rPr>
        <w:t xml:space="preserve">Aseguramos la </w:t>
      </w:r>
      <w:r w:rsidRPr="00415FA1">
        <w:rPr>
          <w:b/>
          <w:sz w:val="24"/>
          <w:szCs w:val="24"/>
        </w:rPr>
        <w:t>interlocución</w:t>
      </w:r>
      <w:r w:rsidR="00162AA8" w:rsidRPr="00415FA1">
        <w:rPr>
          <w:sz w:val="24"/>
          <w:szCs w:val="24"/>
        </w:rPr>
        <w:t xml:space="preserve"> social ante la A</w:t>
      </w:r>
      <w:r w:rsidRPr="00415FA1">
        <w:rPr>
          <w:sz w:val="24"/>
          <w:szCs w:val="24"/>
        </w:rPr>
        <w:t xml:space="preserve">dministración </w:t>
      </w:r>
      <w:r w:rsidR="00162AA8" w:rsidRPr="00415FA1">
        <w:rPr>
          <w:sz w:val="24"/>
          <w:szCs w:val="24"/>
        </w:rPr>
        <w:t>P</w:t>
      </w:r>
      <w:r w:rsidRPr="00415FA1">
        <w:rPr>
          <w:sz w:val="24"/>
          <w:szCs w:val="24"/>
        </w:rPr>
        <w:t xml:space="preserve">ública. </w:t>
      </w:r>
    </w:p>
    <w:p w:rsidR="005B4108" w:rsidRPr="00415FA1" w:rsidRDefault="005B4108" w:rsidP="00B73D51">
      <w:pPr>
        <w:pStyle w:val="Prrafodelista"/>
        <w:numPr>
          <w:ilvl w:val="0"/>
          <w:numId w:val="1"/>
        </w:numPr>
        <w:spacing w:after="0" w:line="240" w:lineRule="auto"/>
        <w:jc w:val="both"/>
        <w:rPr>
          <w:sz w:val="24"/>
          <w:szCs w:val="24"/>
        </w:rPr>
      </w:pPr>
      <w:r w:rsidRPr="00415FA1">
        <w:rPr>
          <w:sz w:val="24"/>
          <w:szCs w:val="24"/>
        </w:rPr>
        <w:t xml:space="preserve">Impulsamos </w:t>
      </w:r>
      <w:r w:rsidRPr="00415FA1">
        <w:rPr>
          <w:b/>
          <w:sz w:val="24"/>
          <w:szCs w:val="24"/>
        </w:rPr>
        <w:t>mejoras</w:t>
      </w:r>
      <w:r w:rsidRPr="00415FA1">
        <w:rPr>
          <w:sz w:val="24"/>
          <w:szCs w:val="24"/>
        </w:rPr>
        <w:t xml:space="preserve"> dentro del Tercer Sector. </w:t>
      </w:r>
    </w:p>
    <w:p w:rsidR="005B4108" w:rsidRPr="00415FA1" w:rsidRDefault="005B4108" w:rsidP="00B73D51">
      <w:pPr>
        <w:pStyle w:val="Prrafodelista"/>
        <w:numPr>
          <w:ilvl w:val="0"/>
          <w:numId w:val="1"/>
        </w:numPr>
        <w:spacing w:after="0" w:line="240" w:lineRule="auto"/>
        <w:jc w:val="both"/>
        <w:rPr>
          <w:b/>
          <w:sz w:val="24"/>
          <w:szCs w:val="24"/>
        </w:rPr>
      </w:pPr>
      <w:r w:rsidRPr="00415FA1">
        <w:rPr>
          <w:sz w:val="24"/>
          <w:szCs w:val="24"/>
        </w:rPr>
        <w:t xml:space="preserve">Reforzamos el papel de las organizaciones que operan en el </w:t>
      </w:r>
      <w:r w:rsidRPr="00415FA1">
        <w:rPr>
          <w:b/>
          <w:sz w:val="24"/>
          <w:szCs w:val="24"/>
        </w:rPr>
        <w:t>ámbito autonómico y local.</w:t>
      </w:r>
    </w:p>
    <w:p w:rsidR="00896EB8" w:rsidRPr="00415FA1" w:rsidRDefault="00896EB8" w:rsidP="00277890">
      <w:pPr>
        <w:spacing w:after="0" w:line="240" w:lineRule="auto"/>
        <w:jc w:val="both"/>
        <w:rPr>
          <w:sz w:val="24"/>
          <w:szCs w:val="24"/>
        </w:rPr>
      </w:pPr>
    </w:p>
    <w:p w:rsidR="00896EB8" w:rsidRPr="00415FA1" w:rsidRDefault="006029CF" w:rsidP="00B73D51">
      <w:pPr>
        <w:pStyle w:val="Prrafodelista"/>
        <w:numPr>
          <w:ilvl w:val="1"/>
          <w:numId w:val="12"/>
        </w:numPr>
        <w:spacing w:after="0" w:line="240" w:lineRule="auto"/>
        <w:jc w:val="both"/>
        <w:rPr>
          <w:b/>
          <w:sz w:val="24"/>
          <w:szCs w:val="24"/>
        </w:rPr>
      </w:pPr>
      <w:r w:rsidRPr="00415FA1">
        <w:rPr>
          <w:b/>
          <w:sz w:val="24"/>
          <w:szCs w:val="24"/>
        </w:rPr>
        <w:t>El Tercer Sector en cifras</w:t>
      </w:r>
    </w:p>
    <w:p w:rsidR="007A5A71" w:rsidRPr="00415FA1" w:rsidRDefault="007A5A71" w:rsidP="00277890">
      <w:pPr>
        <w:spacing w:after="0" w:line="240" w:lineRule="auto"/>
        <w:jc w:val="both"/>
        <w:rPr>
          <w:b/>
          <w:sz w:val="28"/>
          <w:szCs w:val="28"/>
        </w:rPr>
      </w:pPr>
    </w:p>
    <w:p w:rsidR="00896EB8" w:rsidRPr="00415FA1" w:rsidRDefault="00896EB8" w:rsidP="00277890">
      <w:pPr>
        <w:spacing w:after="0" w:line="240" w:lineRule="auto"/>
        <w:jc w:val="both"/>
        <w:rPr>
          <w:sz w:val="24"/>
          <w:szCs w:val="24"/>
        </w:rPr>
      </w:pPr>
      <w:r w:rsidRPr="00415FA1">
        <w:rPr>
          <w:sz w:val="24"/>
          <w:szCs w:val="24"/>
        </w:rPr>
        <w:t xml:space="preserve">El Tercer Sector es un actor clave en el desarrollo social y económico de nuestro país. Su </w:t>
      </w:r>
      <w:r w:rsidR="007D2B83" w:rsidRPr="00415FA1">
        <w:rPr>
          <w:sz w:val="24"/>
          <w:szCs w:val="24"/>
        </w:rPr>
        <w:t xml:space="preserve">importancia </w:t>
      </w:r>
      <w:r w:rsidRPr="00415FA1">
        <w:rPr>
          <w:sz w:val="24"/>
          <w:szCs w:val="24"/>
        </w:rPr>
        <w:t xml:space="preserve">se </w:t>
      </w:r>
      <w:r w:rsidR="00277890" w:rsidRPr="00415FA1">
        <w:rPr>
          <w:sz w:val="24"/>
          <w:szCs w:val="24"/>
        </w:rPr>
        <w:t xml:space="preserve">manifiesta </w:t>
      </w:r>
      <w:r w:rsidRPr="00415FA1">
        <w:rPr>
          <w:sz w:val="24"/>
          <w:szCs w:val="24"/>
        </w:rPr>
        <w:t>en dimensiones co</w:t>
      </w:r>
      <w:r w:rsidR="002B79A9" w:rsidRPr="00415FA1">
        <w:rPr>
          <w:sz w:val="24"/>
          <w:szCs w:val="24"/>
        </w:rPr>
        <w:t xml:space="preserve">mo el número de organizaciones que lo integran, la multiplicidad de </w:t>
      </w:r>
      <w:r w:rsidR="00277890" w:rsidRPr="00415FA1">
        <w:rPr>
          <w:sz w:val="24"/>
          <w:szCs w:val="24"/>
        </w:rPr>
        <w:t>demandas sociales que satisface</w:t>
      </w:r>
      <w:r w:rsidR="002B79A9" w:rsidRPr="00415FA1">
        <w:rPr>
          <w:sz w:val="24"/>
          <w:szCs w:val="24"/>
        </w:rPr>
        <w:t xml:space="preserve">, las dimensiones de la inversión social que canaliza, el número de </w:t>
      </w:r>
      <w:r w:rsidR="005B466F">
        <w:rPr>
          <w:sz w:val="24"/>
          <w:szCs w:val="24"/>
        </w:rPr>
        <w:t>beneficiarios a los que atiende, el empleo que genera</w:t>
      </w:r>
      <w:r w:rsidR="002B79A9" w:rsidRPr="00415FA1">
        <w:rPr>
          <w:sz w:val="24"/>
          <w:szCs w:val="24"/>
        </w:rPr>
        <w:t>, y el voluntariado que moviliza.</w:t>
      </w:r>
    </w:p>
    <w:p w:rsidR="005524C1" w:rsidRPr="00415FA1" w:rsidRDefault="005524C1" w:rsidP="00277890">
      <w:pPr>
        <w:spacing w:after="0" w:line="240" w:lineRule="auto"/>
        <w:jc w:val="both"/>
        <w:rPr>
          <w:sz w:val="24"/>
          <w:szCs w:val="24"/>
        </w:rPr>
      </w:pPr>
      <w:r w:rsidRPr="00415FA1">
        <w:rPr>
          <w:noProof/>
          <w:sz w:val="24"/>
          <w:szCs w:val="24"/>
          <w:lang w:eastAsia="es-ES"/>
        </w:rPr>
        <mc:AlternateContent>
          <mc:Choice Requires="wps">
            <w:drawing>
              <wp:anchor distT="0" distB="0" distL="114300" distR="114300" simplePos="0" relativeHeight="251659264" behindDoc="0" locked="0" layoutInCell="1" allowOverlap="1" wp14:anchorId="40B0A93D" wp14:editId="54595DC1">
                <wp:simplePos x="0" y="0"/>
                <wp:positionH relativeFrom="column">
                  <wp:posOffset>229235</wp:posOffset>
                </wp:positionH>
                <wp:positionV relativeFrom="paragraph">
                  <wp:posOffset>142240</wp:posOffset>
                </wp:positionV>
                <wp:extent cx="4844415" cy="1403985"/>
                <wp:effectExtent l="0" t="0" r="13335" b="196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1403985"/>
                        </a:xfrm>
                        <a:prstGeom prst="rect">
                          <a:avLst/>
                        </a:prstGeom>
                        <a:solidFill>
                          <a:srgbClr val="FFFFFF"/>
                        </a:solidFill>
                        <a:ln w="9525">
                          <a:solidFill>
                            <a:srgbClr val="000000"/>
                          </a:solidFill>
                          <a:miter lim="800000"/>
                          <a:headEnd/>
                          <a:tailEnd/>
                        </a:ln>
                      </wps:spPr>
                      <wps:txbx>
                        <w:txbxContent>
                          <w:p w:rsidR="005B466F" w:rsidRPr="006029CF" w:rsidRDefault="005B466F" w:rsidP="007D2B83">
                            <w:pPr>
                              <w:spacing w:after="0" w:line="240" w:lineRule="auto"/>
                              <w:jc w:val="both"/>
                            </w:pPr>
                            <w:r w:rsidRPr="006029CF">
                              <w:t xml:space="preserve">Organizaciones que lo integran        </w:t>
                            </w:r>
                            <w:r w:rsidRPr="006029CF">
                              <w:tab/>
                            </w:r>
                            <w:r w:rsidRPr="006029CF">
                              <w:tab/>
                            </w:r>
                            <w:r w:rsidRPr="006029CF">
                              <w:tab/>
                            </w:r>
                            <w:r w:rsidRPr="006029CF">
                              <w:tab/>
                            </w:r>
                            <w:r>
                              <w:t xml:space="preserve">  </w:t>
                            </w:r>
                            <w:r w:rsidRPr="006029CF">
                              <w:t xml:space="preserve">    Más de 30.000</w:t>
                            </w:r>
                          </w:p>
                          <w:p w:rsidR="005B466F" w:rsidRPr="006029CF" w:rsidRDefault="005B466F" w:rsidP="007D2B83">
                            <w:pPr>
                              <w:spacing w:after="0" w:line="240" w:lineRule="auto"/>
                              <w:jc w:val="both"/>
                            </w:pPr>
                            <w:r w:rsidRPr="006029CF">
                              <w:t xml:space="preserve">Volumen económico                            </w:t>
                            </w:r>
                            <w:r w:rsidRPr="006029CF">
                              <w:tab/>
                            </w:r>
                            <w:r w:rsidRPr="006029CF">
                              <w:tab/>
                            </w:r>
                            <w:r w:rsidRPr="006029CF">
                              <w:tab/>
                            </w:r>
                            <w:r w:rsidRPr="006029CF">
                              <w:tab/>
                              <w:t xml:space="preserve">    </w:t>
                            </w:r>
                            <w:r w:rsidRPr="006029CF">
                              <w:tab/>
                              <w:t xml:space="preserve"> 1,51% PIB</w:t>
                            </w:r>
                          </w:p>
                          <w:p w:rsidR="005B466F" w:rsidRPr="00CD54A0" w:rsidRDefault="005B466F" w:rsidP="007D2B83">
                            <w:pPr>
                              <w:spacing w:after="0" w:line="240" w:lineRule="auto"/>
                              <w:jc w:val="both"/>
                            </w:pPr>
                            <w:r w:rsidRPr="00CD54A0">
                              <w:t>Personas atendidas</w:t>
                            </w:r>
                            <w:r w:rsidRPr="00CD54A0">
                              <w:tab/>
                            </w:r>
                            <w:r w:rsidRPr="00CD54A0">
                              <w:tab/>
                              <w:t xml:space="preserve">                                                      Cerca de 7mill /año </w:t>
                            </w:r>
                          </w:p>
                          <w:p w:rsidR="005B466F" w:rsidRPr="006029CF" w:rsidRDefault="005B466F" w:rsidP="007D2B83">
                            <w:pPr>
                              <w:spacing w:after="0" w:line="240" w:lineRule="auto"/>
                              <w:jc w:val="both"/>
                            </w:pPr>
                            <w:r w:rsidRPr="00CD54A0">
                              <w:t>Personas contratadas                                                                                            645.000</w:t>
                            </w:r>
                          </w:p>
                          <w:p w:rsidR="005B466F" w:rsidRPr="006029CF" w:rsidRDefault="005B466F" w:rsidP="003063FE">
                            <w:pPr>
                              <w:spacing w:after="0" w:line="240" w:lineRule="auto"/>
                            </w:pPr>
                            <w:r w:rsidRPr="00CD54A0">
                              <w:t>%empleo nacional generado                                                                                       4,6%</w:t>
                            </w:r>
                          </w:p>
                          <w:p w:rsidR="005B466F" w:rsidRPr="00D61313" w:rsidRDefault="005B466F" w:rsidP="007D2B83">
                            <w:pPr>
                              <w:spacing w:after="0" w:line="240" w:lineRule="auto"/>
                              <w:jc w:val="both"/>
                            </w:pPr>
                            <w:r w:rsidRPr="006029CF">
                              <w:t xml:space="preserve">Voluntarios                                                                                                 </w:t>
                            </w:r>
                            <w:r>
                              <w:t xml:space="preserve">        </w:t>
                            </w:r>
                            <w:r w:rsidRPr="006029CF">
                              <w:t xml:space="preserve"> 1.300.000</w:t>
                            </w:r>
                            <w:r w:rsidRPr="00D6131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0A93D" id="_x0000_t202" coordsize="21600,21600" o:spt="202" path="m,l,21600r21600,l21600,xe">
                <v:stroke joinstyle="miter"/>
                <v:path gradientshapeok="t" o:connecttype="rect"/>
              </v:shapetype>
              <v:shape id="Cuadro de texto 2" o:spid="_x0000_s1026" type="#_x0000_t202" style="position:absolute;left:0;text-align:left;margin-left:18.05pt;margin-top:11.2pt;width:381.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">
                <v:textbox style="mso-fit-shape-to-text:t">
                  <w:txbxContent>
                    <w:p w:rsidR="005B466F" w:rsidRPr="006029CF" w:rsidRDefault="005B466F" w:rsidP="007D2B83">
                      <w:pPr>
                        <w:spacing w:after="0" w:line="240" w:lineRule="auto"/>
                        <w:jc w:val="both"/>
                      </w:pPr>
                      <w:r w:rsidRPr="006029CF">
                        <w:t xml:space="preserve">Organizaciones que lo integran        </w:t>
                      </w:r>
                      <w:r w:rsidRPr="006029CF">
                        <w:tab/>
                      </w:r>
                      <w:r w:rsidRPr="006029CF">
                        <w:tab/>
                      </w:r>
                      <w:r w:rsidRPr="006029CF">
                        <w:tab/>
                      </w:r>
                      <w:r w:rsidRPr="006029CF">
                        <w:tab/>
                      </w:r>
                      <w:r>
                        <w:t xml:space="preserve">  </w:t>
                      </w:r>
                      <w:r w:rsidRPr="006029CF">
                        <w:t xml:space="preserve">    Más de 30.000</w:t>
                      </w:r>
                    </w:p>
                    <w:p w:rsidR="005B466F" w:rsidRPr="006029CF" w:rsidRDefault="005B466F" w:rsidP="007D2B83">
                      <w:pPr>
                        <w:spacing w:after="0" w:line="240" w:lineRule="auto"/>
                        <w:jc w:val="both"/>
                      </w:pPr>
                      <w:r w:rsidRPr="006029CF">
                        <w:t xml:space="preserve">Volumen económico                            </w:t>
                      </w:r>
                      <w:r w:rsidRPr="006029CF">
                        <w:tab/>
                      </w:r>
                      <w:r w:rsidRPr="006029CF">
                        <w:tab/>
                      </w:r>
                      <w:r w:rsidRPr="006029CF">
                        <w:tab/>
                      </w:r>
                      <w:r w:rsidRPr="006029CF">
                        <w:tab/>
                        <w:t xml:space="preserve">    </w:t>
                      </w:r>
                      <w:r w:rsidRPr="006029CF">
                        <w:tab/>
                        <w:t xml:space="preserve"> 1,51% PIB</w:t>
                      </w:r>
                    </w:p>
                    <w:p w:rsidR="005B466F" w:rsidRPr="00CD54A0" w:rsidRDefault="005B466F" w:rsidP="007D2B83">
                      <w:pPr>
                        <w:spacing w:after="0" w:line="240" w:lineRule="auto"/>
                        <w:jc w:val="both"/>
                      </w:pPr>
                      <w:r w:rsidRPr="00CD54A0">
                        <w:t>Personas atendidas</w:t>
                      </w:r>
                      <w:r w:rsidRPr="00CD54A0">
                        <w:tab/>
                      </w:r>
                      <w:r w:rsidRPr="00CD54A0">
                        <w:tab/>
                        <w:t xml:space="preserve">                                                      Cerca de 7mill /año </w:t>
                      </w:r>
                    </w:p>
                    <w:p w:rsidR="005B466F" w:rsidRPr="006029CF" w:rsidRDefault="005B466F" w:rsidP="007D2B83">
                      <w:pPr>
                        <w:spacing w:after="0" w:line="240" w:lineRule="auto"/>
                        <w:jc w:val="both"/>
                      </w:pPr>
                      <w:r w:rsidRPr="00CD54A0">
                        <w:t>Personas contratadas                                                                                            645.000</w:t>
                      </w:r>
                    </w:p>
                    <w:p w:rsidR="005B466F" w:rsidRPr="006029CF" w:rsidRDefault="005B466F" w:rsidP="003063FE">
                      <w:pPr>
                        <w:spacing w:after="0" w:line="240" w:lineRule="auto"/>
                      </w:pPr>
                      <w:r w:rsidRPr="00CD54A0">
                        <w:t>%empleo nacional generado                                                                                       4,6%</w:t>
                      </w:r>
                    </w:p>
                    <w:p w:rsidR="005B466F" w:rsidRPr="00D61313" w:rsidRDefault="005B466F" w:rsidP="007D2B83">
                      <w:pPr>
                        <w:spacing w:after="0" w:line="240" w:lineRule="auto"/>
                        <w:jc w:val="both"/>
                      </w:pPr>
                      <w:r w:rsidRPr="006029CF">
                        <w:t xml:space="preserve">Voluntarios                                                                                                 </w:t>
                      </w:r>
                      <w:r>
                        <w:t xml:space="preserve">        </w:t>
                      </w:r>
                      <w:r w:rsidRPr="006029CF">
                        <w:t xml:space="preserve"> 1.300.000</w:t>
                      </w:r>
                      <w:r w:rsidRPr="00D61313">
                        <w:t xml:space="preserve">        </w:t>
                      </w:r>
                    </w:p>
                  </w:txbxContent>
                </v:textbox>
              </v:shape>
            </w:pict>
          </mc:Fallback>
        </mc:AlternateContent>
      </w:r>
    </w:p>
    <w:p w:rsidR="005524C1" w:rsidRPr="00415FA1" w:rsidRDefault="005524C1" w:rsidP="00277890">
      <w:pPr>
        <w:spacing w:after="0" w:line="240" w:lineRule="auto"/>
        <w:jc w:val="both"/>
        <w:rPr>
          <w:sz w:val="24"/>
          <w:szCs w:val="24"/>
        </w:rPr>
      </w:pPr>
    </w:p>
    <w:p w:rsidR="005524C1" w:rsidRPr="00415FA1" w:rsidRDefault="005524C1" w:rsidP="00277890">
      <w:pPr>
        <w:spacing w:after="0" w:line="240" w:lineRule="auto"/>
        <w:jc w:val="both"/>
        <w:rPr>
          <w:sz w:val="24"/>
          <w:szCs w:val="24"/>
        </w:rPr>
      </w:pPr>
    </w:p>
    <w:p w:rsidR="005524C1" w:rsidRPr="00415FA1" w:rsidRDefault="005524C1" w:rsidP="00277890">
      <w:pPr>
        <w:spacing w:after="0" w:line="240" w:lineRule="auto"/>
        <w:jc w:val="both"/>
        <w:rPr>
          <w:sz w:val="24"/>
          <w:szCs w:val="24"/>
        </w:rPr>
      </w:pPr>
    </w:p>
    <w:p w:rsidR="00896EB8" w:rsidRPr="00415FA1" w:rsidRDefault="00896EB8" w:rsidP="00277890">
      <w:pPr>
        <w:spacing w:after="0" w:line="240" w:lineRule="auto"/>
        <w:jc w:val="both"/>
        <w:rPr>
          <w:sz w:val="24"/>
          <w:szCs w:val="24"/>
        </w:rPr>
      </w:pPr>
    </w:p>
    <w:p w:rsidR="00896EB8" w:rsidRPr="00415FA1" w:rsidRDefault="00896EB8" w:rsidP="00277890">
      <w:pPr>
        <w:spacing w:after="0" w:line="240" w:lineRule="auto"/>
        <w:jc w:val="both"/>
        <w:rPr>
          <w:sz w:val="24"/>
          <w:szCs w:val="24"/>
        </w:rPr>
      </w:pPr>
    </w:p>
    <w:p w:rsidR="00896EB8" w:rsidRPr="00415FA1" w:rsidRDefault="00896EB8" w:rsidP="00277890">
      <w:pPr>
        <w:spacing w:after="0" w:line="240" w:lineRule="auto"/>
        <w:jc w:val="both"/>
        <w:rPr>
          <w:sz w:val="24"/>
          <w:szCs w:val="24"/>
        </w:rPr>
      </w:pPr>
    </w:p>
    <w:p w:rsidR="005524C1" w:rsidRPr="00415FA1" w:rsidRDefault="005524C1" w:rsidP="00277890">
      <w:pPr>
        <w:spacing w:after="0" w:line="240" w:lineRule="auto"/>
        <w:jc w:val="both"/>
        <w:rPr>
          <w:sz w:val="24"/>
          <w:szCs w:val="24"/>
        </w:rPr>
      </w:pPr>
    </w:p>
    <w:p w:rsidR="005524C1" w:rsidRPr="00415FA1" w:rsidRDefault="005524C1" w:rsidP="00277890">
      <w:pPr>
        <w:spacing w:after="0" w:line="240" w:lineRule="auto"/>
        <w:jc w:val="both"/>
        <w:rPr>
          <w:sz w:val="24"/>
          <w:szCs w:val="24"/>
        </w:rPr>
      </w:pPr>
    </w:p>
    <w:p w:rsidR="001E4C0C" w:rsidRPr="00415FA1" w:rsidRDefault="00570274" w:rsidP="00570274">
      <w:pPr>
        <w:spacing w:after="0" w:line="240" w:lineRule="auto"/>
        <w:jc w:val="both"/>
        <w:rPr>
          <w:b/>
          <w:sz w:val="24"/>
          <w:szCs w:val="24"/>
        </w:rPr>
      </w:pPr>
      <w:r w:rsidRPr="00415FA1">
        <w:rPr>
          <w:b/>
          <w:sz w:val="24"/>
          <w:szCs w:val="24"/>
        </w:rPr>
        <w:t xml:space="preserve">1.2. </w:t>
      </w:r>
      <w:r w:rsidR="001E4C0C" w:rsidRPr="00415FA1">
        <w:rPr>
          <w:b/>
          <w:sz w:val="24"/>
          <w:szCs w:val="24"/>
        </w:rPr>
        <w:t>Entidades miembro</w:t>
      </w:r>
    </w:p>
    <w:p w:rsidR="00824383" w:rsidRPr="00415FA1" w:rsidRDefault="00824383" w:rsidP="00824383">
      <w:pPr>
        <w:spacing w:after="0" w:line="240" w:lineRule="auto"/>
        <w:jc w:val="both"/>
        <w:rPr>
          <w:b/>
          <w:sz w:val="24"/>
          <w:szCs w:val="24"/>
        </w:rPr>
      </w:pPr>
    </w:p>
    <w:p w:rsidR="00824383" w:rsidRPr="00415FA1" w:rsidRDefault="00824383" w:rsidP="00824383">
      <w:pPr>
        <w:spacing w:after="0" w:line="240" w:lineRule="auto"/>
        <w:jc w:val="both"/>
        <w:rPr>
          <w:sz w:val="24"/>
          <w:szCs w:val="24"/>
        </w:rPr>
      </w:pPr>
      <w:r w:rsidRPr="00415FA1">
        <w:rPr>
          <w:sz w:val="24"/>
          <w:szCs w:val="24"/>
        </w:rPr>
        <w:t xml:space="preserve">A finales de 2015, la Plataforma del Tercer Sector estaba formada por </w:t>
      </w:r>
      <w:r w:rsidRPr="00415FA1">
        <w:rPr>
          <w:b/>
          <w:sz w:val="24"/>
          <w:szCs w:val="24"/>
        </w:rPr>
        <w:t>dieciocho organizaciones</w:t>
      </w:r>
      <w:r w:rsidRPr="00415FA1">
        <w:rPr>
          <w:sz w:val="24"/>
          <w:szCs w:val="24"/>
        </w:rPr>
        <w:t>, entre las que figuran además de las organizaciones fundadoras, las entidades colaboradoras y las plataformas autonómicas.</w:t>
      </w:r>
    </w:p>
    <w:p w:rsidR="00415FA1" w:rsidRPr="00415FA1" w:rsidRDefault="00415FA1" w:rsidP="00415FA1">
      <w:pPr>
        <w:spacing w:after="0" w:line="240" w:lineRule="auto"/>
        <w:jc w:val="both"/>
        <w:rPr>
          <w:sz w:val="24"/>
          <w:szCs w:val="24"/>
        </w:rPr>
      </w:pPr>
      <w:r w:rsidRPr="00415FA1">
        <w:rPr>
          <w:sz w:val="24"/>
          <w:szCs w:val="24"/>
        </w:rPr>
        <w:t>www.plataformatercersector.es</w:t>
      </w:r>
    </w:p>
    <w:p w:rsidR="00415FA1" w:rsidRPr="00415FA1" w:rsidRDefault="00415FA1" w:rsidP="00415FA1">
      <w:pPr>
        <w:pStyle w:val="Prrafodelista"/>
        <w:spacing w:after="0" w:line="240" w:lineRule="auto"/>
        <w:ind w:left="420"/>
        <w:jc w:val="both"/>
        <w:rPr>
          <w:color w:val="FF0000"/>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 </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spacing w:after="0" w:line="240" w:lineRule="auto"/>
        <w:jc w:val="both"/>
        <w:rPr>
          <w:b/>
          <w:sz w:val="24"/>
          <w:szCs w:val="24"/>
        </w:rPr>
      </w:pPr>
      <w:r w:rsidRPr="00415FA1">
        <w:rPr>
          <w:b/>
          <w:sz w:val="24"/>
          <w:szCs w:val="24"/>
        </w:rPr>
        <w:lastRenderedPageBreak/>
        <w:t>Organizaciones fundadoras:</w:t>
      </w:r>
    </w:p>
    <w:p w:rsidR="00415FA1" w:rsidRDefault="00415FA1" w:rsidP="00415FA1">
      <w:pPr>
        <w:spacing w:after="0" w:line="240" w:lineRule="auto"/>
        <w:jc w:val="both"/>
        <w:rPr>
          <w:sz w:val="24"/>
          <w:szCs w:val="24"/>
        </w:rPr>
      </w:pPr>
    </w:p>
    <w:p w:rsidR="00415FA1" w:rsidRPr="00415FA1" w:rsidRDefault="00415FA1" w:rsidP="00415FA1">
      <w:pPr>
        <w:spacing w:after="0" w:line="240" w:lineRule="auto"/>
        <w:ind w:firstLine="420"/>
        <w:jc w:val="both"/>
        <w:rPr>
          <w:sz w:val="24"/>
          <w:szCs w:val="24"/>
        </w:rPr>
      </w:pPr>
      <w:r w:rsidRPr="00415FA1">
        <w:rPr>
          <w:sz w:val="24"/>
          <w:szCs w:val="24"/>
        </w:rPr>
        <w:t>Plataforma de ONG de Acción Social (POAS)</w:t>
      </w:r>
    </w:p>
    <w:p w:rsidR="00415FA1" w:rsidRPr="00415FA1" w:rsidRDefault="00415FA1" w:rsidP="00415FA1">
      <w:pPr>
        <w:pStyle w:val="Prrafodelista"/>
        <w:spacing w:after="0" w:line="240" w:lineRule="auto"/>
        <w:ind w:left="420"/>
        <w:jc w:val="both"/>
        <w:rPr>
          <w:sz w:val="24"/>
          <w:szCs w:val="24"/>
        </w:rPr>
      </w:pPr>
      <w:r w:rsidRPr="00415FA1">
        <w:rPr>
          <w:sz w:val="24"/>
          <w:szCs w:val="24"/>
        </w:rPr>
        <w:t>www.plataformaong.org</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Plataforma del Voluntariado de España (PVE)</w:t>
      </w:r>
    </w:p>
    <w:p w:rsidR="00415FA1" w:rsidRPr="00415FA1" w:rsidRDefault="00415FA1" w:rsidP="00415FA1">
      <w:pPr>
        <w:pStyle w:val="Prrafodelista"/>
        <w:spacing w:after="0" w:line="240" w:lineRule="auto"/>
        <w:ind w:left="420"/>
        <w:jc w:val="both"/>
        <w:rPr>
          <w:sz w:val="24"/>
          <w:szCs w:val="24"/>
        </w:rPr>
      </w:pPr>
      <w:r w:rsidRPr="00415FA1">
        <w:rPr>
          <w:sz w:val="24"/>
          <w:szCs w:val="24"/>
        </w:rPr>
        <w:t>www.plataformavoluntariado.org</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Red Europea de Lucha contra la Pobreza y la Exclusión Social en el Estado español (EAPN-ES)</w:t>
      </w:r>
    </w:p>
    <w:p w:rsidR="00415FA1" w:rsidRPr="00415FA1" w:rsidRDefault="00415FA1" w:rsidP="00415FA1">
      <w:pPr>
        <w:pStyle w:val="Prrafodelista"/>
        <w:spacing w:after="0" w:line="240" w:lineRule="auto"/>
        <w:ind w:left="420"/>
        <w:jc w:val="both"/>
        <w:rPr>
          <w:sz w:val="24"/>
          <w:szCs w:val="24"/>
        </w:rPr>
      </w:pPr>
      <w:r w:rsidRPr="00415FA1">
        <w:rPr>
          <w:sz w:val="24"/>
          <w:szCs w:val="24"/>
        </w:rPr>
        <w:t>www.eapn.es</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Comité Español de Representantes de Personas con Discapacidad (CERMI)</w:t>
      </w:r>
    </w:p>
    <w:p w:rsidR="00415FA1" w:rsidRPr="00415FA1" w:rsidRDefault="00415FA1" w:rsidP="00415FA1">
      <w:pPr>
        <w:pStyle w:val="Prrafodelista"/>
        <w:spacing w:after="0" w:line="240" w:lineRule="auto"/>
        <w:ind w:left="420"/>
        <w:jc w:val="both"/>
        <w:rPr>
          <w:sz w:val="24"/>
          <w:szCs w:val="24"/>
        </w:rPr>
      </w:pPr>
      <w:r w:rsidRPr="00415FA1">
        <w:rPr>
          <w:sz w:val="24"/>
          <w:szCs w:val="24"/>
        </w:rPr>
        <w:t>www.cermi.es</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Cruz Roja Española</w:t>
      </w: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www.cruzroja.es </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Cáritas Española</w:t>
      </w:r>
    </w:p>
    <w:p w:rsidR="00415FA1" w:rsidRPr="00415FA1" w:rsidRDefault="00415FA1" w:rsidP="00415FA1">
      <w:pPr>
        <w:pStyle w:val="Prrafodelista"/>
        <w:spacing w:after="0" w:line="240" w:lineRule="auto"/>
        <w:ind w:left="420"/>
        <w:jc w:val="both"/>
        <w:rPr>
          <w:sz w:val="24"/>
          <w:szCs w:val="24"/>
        </w:rPr>
      </w:pPr>
      <w:r w:rsidRPr="00415FA1">
        <w:rPr>
          <w:sz w:val="24"/>
          <w:szCs w:val="24"/>
        </w:rPr>
        <w:t>www.caritas.es</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Organización Nacional de Ciegos Españoles (ONCE)</w:t>
      </w:r>
    </w:p>
    <w:p w:rsidR="00415FA1" w:rsidRPr="00415FA1" w:rsidRDefault="00415FA1" w:rsidP="00415FA1">
      <w:pPr>
        <w:pStyle w:val="Prrafodelista"/>
        <w:spacing w:after="0" w:line="240" w:lineRule="auto"/>
        <w:ind w:left="420"/>
        <w:jc w:val="both"/>
        <w:rPr>
          <w:sz w:val="24"/>
          <w:szCs w:val="24"/>
        </w:rPr>
      </w:pPr>
      <w:r w:rsidRPr="00415FA1">
        <w:rPr>
          <w:sz w:val="24"/>
          <w:szCs w:val="24"/>
        </w:rPr>
        <w:t>www.once.es</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spacing w:after="0" w:line="240" w:lineRule="auto"/>
        <w:jc w:val="both"/>
        <w:rPr>
          <w:sz w:val="24"/>
          <w:szCs w:val="24"/>
        </w:rPr>
      </w:pPr>
      <w:r w:rsidRPr="00415FA1">
        <w:rPr>
          <w:sz w:val="24"/>
          <w:szCs w:val="24"/>
        </w:rPr>
        <w:t xml:space="preserve">A ellas se suman las </w:t>
      </w:r>
      <w:r w:rsidRPr="00415FA1">
        <w:rPr>
          <w:b/>
          <w:sz w:val="24"/>
          <w:szCs w:val="24"/>
        </w:rPr>
        <w:t>organizaciones territoriales</w:t>
      </w:r>
      <w:r w:rsidRPr="00415FA1">
        <w:rPr>
          <w:sz w:val="24"/>
          <w:szCs w:val="24"/>
        </w:rPr>
        <w:t>:</w:t>
      </w: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 </w:t>
      </w:r>
    </w:p>
    <w:p w:rsidR="00415FA1" w:rsidRPr="00415FA1" w:rsidRDefault="00415FA1" w:rsidP="00415FA1">
      <w:pPr>
        <w:pStyle w:val="Prrafodelista"/>
        <w:spacing w:after="0" w:line="240" w:lineRule="auto"/>
        <w:ind w:left="420"/>
        <w:jc w:val="both"/>
        <w:rPr>
          <w:sz w:val="24"/>
          <w:szCs w:val="24"/>
        </w:rPr>
      </w:pPr>
      <w:r w:rsidRPr="00415FA1">
        <w:rPr>
          <w:sz w:val="24"/>
          <w:szCs w:val="24"/>
        </w:rPr>
        <w:t>Mesa</w:t>
      </w:r>
      <w:r>
        <w:rPr>
          <w:sz w:val="24"/>
          <w:szCs w:val="24"/>
        </w:rPr>
        <w:t xml:space="preserve"> del Tercer Sector en Andalucía</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Plataforma del Tercer Sector de Extremadura</w:t>
      </w:r>
    </w:p>
    <w:p w:rsidR="00415FA1" w:rsidRPr="00415FA1" w:rsidRDefault="00415FA1" w:rsidP="00415FA1">
      <w:pPr>
        <w:pStyle w:val="Prrafodelista"/>
        <w:spacing w:after="0" w:line="240" w:lineRule="auto"/>
        <w:ind w:left="420"/>
        <w:jc w:val="both"/>
        <w:rPr>
          <w:sz w:val="24"/>
          <w:szCs w:val="24"/>
        </w:rPr>
      </w:pPr>
      <w:r>
        <w:rPr>
          <w:sz w:val="24"/>
          <w:szCs w:val="24"/>
        </w:rPr>
        <w:t>www.ptsex.es</w:t>
      </w:r>
    </w:p>
    <w:p w:rsidR="00415FA1" w:rsidRPr="00415FA1" w:rsidRDefault="00415FA1" w:rsidP="00415FA1">
      <w:pPr>
        <w:pStyle w:val="Prrafodelista"/>
        <w:spacing w:after="0" w:line="240" w:lineRule="auto"/>
        <w:ind w:left="420"/>
        <w:jc w:val="both"/>
        <w:rPr>
          <w:sz w:val="24"/>
          <w:szCs w:val="24"/>
        </w:rPr>
      </w:pPr>
    </w:p>
    <w:p w:rsidR="005524C1" w:rsidRDefault="00415FA1" w:rsidP="00415FA1">
      <w:pPr>
        <w:pStyle w:val="Prrafodelista"/>
        <w:spacing w:after="0" w:line="240" w:lineRule="auto"/>
        <w:ind w:left="420"/>
        <w:jc w:val="both"/>
        <w:rPr>
          <w:sz w:val="24"/>
          <w:szCs w:val="24"/>
        </w:rPr>
      </w:pPr>
      <w:r w:rsidRPr="00415FA1">
        <w:rPr>
          <w:sz w:val="24"/>
          <w:szCs w:val="24"/>
        </w:rPr>
        <w:t>Plataforma del Tercer Sector de Aragón</w:t>
      </w:r>
    </w:p>
    <w:p w:rsid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Plataforma del Tercer Sector en la Región de Murcia</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Mesa del Tercer Sector en el Principado de Asturias</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Plataforma del Tercer Sector de lo Social de la Comunidad Valenciana</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spacing w:after="0" w:line="240" w:lineRule="auto"/>
        <w:jc w:val="both"/>
        <w:rPr>
          <w:sz w:val="24"/>
          <w:szCs w:val="24"/>
        </w:rPr>
      </w:pPr>
      <w:r w:rsidRPr="00415FA1">
        <w:rPr>
          <w:sz w:val="24"/>
          <w:szCs w:val="24"/>
        </w:rPr>
        <w:t xml:space="preserve">En calidad de </w:t>
      </w:r>
      <w:r w:rsidRPr="00415FA1">
        <w:rPr>
          <w:b/>
          <w:sz w:val="24"/>
          <w:szCs w:val="24"/>
        </w:rPr>
        <w:t>entidades colaboradoras</w:t>
      </w:r>
      <w:r w:rsidRPr="00415FA1">
        <w:rPr>
          <w:sz w:val="24"/>
          <w:szCs w:val="24"/>
        </w:rPr>
        <w:t xml:space="preserve">: </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Plataforma de Organizaciones de Infancia</w:t>
      </w: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www.plataformadeinfancia.org </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Federación Lares</w:t>
      </w:r>
    </w:p>
    <w:p w:rsidR="00415FA1" w:rsidRPr="00415FA1" w:rsidRDefault="00415FA1" w:rsidP="00415FA1">
      <w:pPr>
        <w:pStyle w:val="Prrafodelista"/>
        <w:spacing w:after="0" w:line="240" w:lineRule="auto"/>
        <w:ind w:left="420"/>
        <w:jc w:val="both"/>
        <w:rPr>
          <w:sz w:val="24"/>
          <w:szCs w:val="24"/>
        </w:rPr>
      </w:pPr>
      <w:r w:rsidRPr="00415FA1">
        <w:rPr>
          <w:sz w:val="24"/>
          <w:szCs w:val="24"/>
        </w:rPr>
        <w:t>www.laresfederacion.org</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lastRenderedPageBreak/>
        <w:t>Coordinadora de ONG para el Desarrollo</w:t>
      </w: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www.coordinadoraongd.org </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Instituto para la Calidad de las ONG (ICONG) </w:t>
      </w:r>
    </w:p>
    <w:p w:rsidR="00415FA1" w:rsidRPr="00415FA1" w:rsidRDefault="00415FA1" w:rsidP="00415FA1">
      <w:pPr>
        <w:pStyle w:val="Prrafodelista"/>
        <w:spacing w:after="0" w:line="240" w:lineRule="auto"/>
        <w:ind w:left="420"/>
        <w:jc w:val="both"/>
        <w:rPr>
          <w:sz w:val="24"/>
          <w:szCs w:val="24"/>
        </w:rPr>
      </w:pPr>
      <w:r w:rsidRPr="00415FA1">
        <w:rPr>
          <w:sz w:val="24"/>
          <w:szCs w:val="24"/>
        </w:rPr>
        <w:t>www.icong.org</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 xml:space="preserve">Fundación Lealtad </w:t>
      </w:r>
    </w:p>
    <w:p w:rsidR="00415FA1" w:rsidRPr="00415FA1" w:rsidRDefault="00415FA1" w:rsidP="00415FA1">
      <w:pPr>
        <w:pStyle w:val="Prrafodelista"/>
        <w:spacing w:after="0" w:line="240" w:lineRule="auto"/>
        <w:ind w:left="420"/>
        <w:jc w:val="both"/>
        <w:rPr>
          <w:sz w:val="24"/>
          <w:szCs w:val="24"/>
        </w:rPr>
      </w:pPr>
      <w:r w:rsidRPr="00415FA1">
        <w:rPr>
          <w:sz w:val="24"/>
          <w:szCs w:val="24"/>
        </w:rPr>
        <w:t>www.fundacionlealtad.org</w:t>
      </w:r>
    </w:p>
    <w:p w:rsidR="00415FA1" w:rsidRPr="00415FA1" w:rsidRDefault="00415FA1" w:rsidP="00415FA1">
      <w:pPr>
        <w:spacing w:after="0" w:line="240" w:lineRule="auto"/>
        <w:jc w:val="both"/>
        <w:rPr>
          <w:sz w:val="24"/>
          <w:szCs w:val="24"/>
        </w:rPr>
      </w:pPr>
    </w:p>
    <w:p w:rsidR="00415FA1" w:rsidRPr="00415FA1" w:rsidRDefault="00415FA1" w:rsidP="00415FA1">
      <w:pPr>
        <w:spacing w:after="0" w:line="240" w:lineRule="auto"/>
        <w:jc w:val="both"/>
        <w:rPr>
          <w:sz w:val="24"/>
          <w:szCs w:val="24"/>
        </w:rPr>
      </w:pPr>
      <w:r w:rsidRPr="00415FA1">
        <w:rPr>
          <w:sz w:val="24"/>
          <w:szCs w:val="24"/>
        </w:rPr>
        <w:t xml:space="preserve">Como </w:t>
      </w:r>
      <w:r w:rsidRPr="00415FA1">
        <w:rPr>
          <w:b/>
          <w:sz w:val="24"/>
          <w:szCs w:val="24"/>
        </w:rPr>
        <w:t>entidades con convenio de colaboración</w:t>
      </w:r>
      <w:r w:rsidRPr="00415FA1">
        <w:rPr>
          <w:sz w:val="24"/>
          <w:szCs w:val="24"/>
        </w:rPr>
        <w:t>:</w:t>
      </w:r>
    </w:p>
    <w:p w:rsidR="00415FA1" w:rsidRPr="00415FA1" w:rsidRDefault="00415FA1" w:rsidP="00415FA1">
      <w:pPr>
        <w:pStyle w:val="Prrafodelista"/>
        <w:spacing w:after="0" w:line="240" w:lineRule="auto"/>
        <w:ind w:left="420"/>
        <w:jc w:val="both"/>
        <w:rPr>
          <w:sz w:val="24"/>
          <w:szCs w:val="24"/>
        </w:rPr>
      </w:pPr>
    </w:p>
    <w:p w:rsidR="00415FA1" w:rsidRPr="00415FA1" w:rsidRDefault="00415FA1" w:rsidP="00415FA1">
      <w:pPr>
        <w:pStyle w:val="Prrafodelista"/>
        <w:spacing w:after="0" w:line="240" w:lineRule="auto"/>
        <w:ind w:left="420"/>
        <w:jc w:val="both"/>
        <w:rPr>
          <w:sz w:val="24"/>
          <w:szCs w:val="24"/>
        </w:rPr>
      </w:pPr>
      <w:r w:rsidRPr="00415FA1">
        <w:rPr>
          <w:sz w:val="24"/>
          <w:szCs w:val="24"/>
        </w:rPr>
        <w:t>Confederación Empresarial Española de la Economía Social (CEPES)</w:t>
      </w:r>
    </w:p>
    <w:p w:rsidR="00415FA1" w:rsidRPr="00415FA1" w:rsidRDefault="00415FA1" w:rsidP="00415FA1">
      <w:pPr>
        <w:pStyle w:val="Prrafodelista"/>
        <w:spacing w:after="0" w:line="240" w:lineRule="auto"/>
        <w:ind w:left="420"/>
        <w:jc w:val="both"/>
        <w:rPr>
          <w:sz w:val="24"/>
          <w:szCs w:val="24"/>
        </w:rPr>
      </w:pPr>
      <w:r w:rsidRPr="00415FA1">
        <w:rPr>
          <w:sz w:val="24"/>
          <w:szCs w:val="24"/>
        </w:rPr>
        <w:t>www.cepes.es</w:t>
      </w:r>
    </w:p>
    <w:p w:rsidR="00415FA1" w:rsidRPr="00415FA1" w:rsidRDefault="00415FA1" w:rsidP="00415FA1">
      <w:pPr>
        <w:pStyle w:val="Prrafodelista"/>
        <w:spacing w:after="0" w:line="240" w:lineRule="auto"/>
        <w:ind w:left="420"/>
        <w:jc w:val="both"/>
        <w:rPr>
          <w:sz w:val="24"/>
          <w:szCs w:val="24"/>
        </w:rPr>
      </w:pPr>
    </w:p>
    <w:p w:rsidR="001E4C0C" w:rsidRPr="00415FA1" w:rsidRDefault="00570274" w:rsidP="00277890">
      <w:pPr>
        <w:spacing w:after="0" w:line="240" w:lineRule="auto"/>
        <w:jc w:val="both"/>
        <w:rPr>
          <w:sz w:val="24"/>
          <w:szCs w:val="24"/>
        </w:rPr>
      </w:pPr>
      <w:r w:rsidRPr="00415FA1">
        <w:rPr>
          <w:b/>
          <w:sz w:val="24"/>
          <w:szCs w:val="24"/>
        </w:rPr>
        <w:t>1.3</w:t>
      </w:r>
      <w:r w:rsidR="001E4C0C" w:rsidRPr="00415FA1">
        <w:rPr>
          <w:b/>
          <w:sz w:val="24"/>
          <w:szCs w:val="24"/>
        </w:rPr>
        <w:t>. Órganos de gobierno y representación</w:t>
      </w:r>
    </w:p>
    <w:p w:rsidR="005524C1" w:rsidRPr="00415FA1" w:rsidRDefault="005524C1" w:rsidP="00277890">
      <w:pPr>
        <w:spacing w:after="0" w:line="240" w:lineRule="auto"/>
        <w:jc w:val="both"/>
        <w:rPr>
          <w:sz w:val="24"/>
          <w:szCs w:val="24"/>
        </w:rPr>
      </w:pPr>
    </w:p>
    <w:p w:rsidR="00C21347" w:rsidRPr="00415FA1" w:rsidRDefault="00C21347" w:rsidP="00277890">
      <w:pPr>
        <w:spacing w:after="0" w:line="240" w:lineRule="auto"/>
        <w:jc w:val="both"/>
        <w:rPr>
          <w:sz w:val="24"/>
          <w:szCs w:val="24"/>
        </w:rPr>
      </w:pPr>
      <w:r w:rsidRPr="00415FA1">
        <w:rPr>
          <w:sz w:val="24"/>
          <w:szCs w:val="24"/>
        </w:rPr>
        <w:t>La Plataforma del Tercer Sector está representada por tres órganos de gobierno</w:t>
      </w:r>
      <w:r w:rsidR="00046793" w:rsidRPr="00415FA1">
        <w:rPr>
          <w:sz w:val="24"/>
          <w:szCs w:val="24"/>
        </w:rPr>
        <w:t>:</w:t>
      </w:r>
    </w:p>
    <w:p w:rsidR="005524C1" w:rsidRPr="00415FA1" w:rsidRDefault="005524C1" w:rsidP="00277890">
      <w:pPr>
        <w:spacing w:after="0" w:line="240" w:lineRule="auto"/>
        <w:jc w:val="both"/>
        <w:rPr>
          <w:b/>
          <w:color w:val="4F81BD" w:themeColor="accent1"/>
          <w:sz w:val="24"/>
          <w:szCs w:val="24"/>
        </w:rPr>
      </w:pPr>
    </w:p>
    <w:p w:rsidR="00C21347" w:rsidRPr="00415FA1" w:rsidRDefault="00C21347" w:rsidP="00277890">
      <w:pPr>
        <w:spacing w:after="0" w:line="240" w:lineRule="auto"/>
        <w:jc w:val="both"/>
        <w:rPr>
          <w:b/>
          <w:color w:val="4F81BD" w:themeColor="accent1"/>
          <w:sz w:val="24"/>
          <w:szCs w:val="24"/>
        </w:rPr>
      </w:pPr>
      <w:r w:rsidRPr="00415FA1">
        <w:rPr>
          <w:b/>
          <w:color w:val="4F81BD" w:themeColor="accent1"/>
          <w:sz w:val="24"/>
          <w:szCs w:val="24"/>
        </w:rPr>
        <w:t>Comisión Permanente</w:t>
      </w:r>
    </w:p>
    <w:p w:rsidR="005524C1" w:rsidRPr="00415FA1" w:rsidRDefault="005524C1" w:rsidP="00277890">
      <w:pPr>
        <w:spacing w:after="0" w:line="240" w:lineRule="auto"/>
        <w:jc w:val="both"/>
        <w:rPr>
          <w:sz w:val="24"/>
          <w:szCs w:val="24"/>
        </w:rPr>
      </w:pPr>
    </w:p>
    <w:p w:rsidR="00C21347" w:rsidRPr="00415FA1" w:rsidRDefault="00C21347" w:rsidP="00277890">
      <w:pPr>
        <w:spacing w:after="0" w:line="240" w:lineRule="auto"/>
        <w:jc w:val="both"/>
        <w:rPr>
          <w:sz w:val="24"/>
          <w:szCs w:val="24"/>
        </w:rPr>
      </w:pPr>
      <w:r w:rsidRPr="00415FA1">
        <w:rPr>
          <w:sz w:val="24"/>
          <w:szCs w:val="24"/>
        </w:rPr>
        <w:t xml:space="preserve">Órgano colegiado de dirección, coordinación e impulso de la actividad de la Plataforma del Tercer Sector. </w:t>
      </w:r>
    </w:p>
    <w:p w:rsidR="005524C1" w:rsidRPr="00415FA1" w:rsidRDefault="005524C1" w:rsidP="00277890">
      <w:pPr>
        <w:spacing w:after="0" w:line="240" w:lineRule="auto"/>
        <w:jc w:val="both"/>
        <w:rPr>
          <w:sz w:val="24"/>
          <w:szCs w:val="24"/>
        </w:rPr>
      </w:pPr>
    </w:p>
    <w:p w:rsidR="00C21347" w:rsidRPr="00415FA1" w:rsidRDefault="0046096B" w:rsidP="00277890">
      <w:pPr>
        <w:spacing w:after="0" w:line="240" w:lineRule="auto"/>
        <w:jc w:val="both"/>
        <w:rPr>
          <w:sz w:val="24"/>
          <w:szCs w:val="24"/>
        </w:rPr>
      </w:pPr>
      <w:r w:rsidRPr="00415FA1">
        <w:rPr>
          <w:sz w:val="24"/>
          <w:szCs w:val="24"/>
        </w:rPr>
        <w:t xml:space="preserve">En 2015 </w:t>
      </w:r>
      <w:r w:rsidR="003839A5" w:rsidRPr="00415FA1">
        <w:rPr>
          <w:sz w:val="24"/>
          <w:szCs w:val="24"/>
        </w:rPr>
        <w:t>e</w:t>
      </w:r>
      <w:r w:rsidR="00C21347" w:rsidRPr="00415FA1">
        <w:rPr>
          <w:sz w:val="24"/>
          <w:szCs w:val="24"/>
        </w:rPr>
        <w:t>ste órgano se ha reunido en 1</w:t>
      </w:r>
      <w:r w:rsidRPr="00415FA1">
        <w:rPr>
          <w:sz w:val="24"/>
          <w:szCs w:val="24"/>
        </w:rPr>
        <w:t>6</w:t>
      </w:r>
      <w:r w:rsidR="00C21347" w:rsidRPr="00415FA1">
        <w:rPr>
          <w:sz w:val="24"/>
          <w:szCs w:val="24"/>
        </w:rPr>
        <w:t xml:space="preserve"> ocasiones y ha propiciado 37 acuerdos.</w:t>
      </w:r>
    </w:p>
    <w:p w:rsidR="005524C1" w:rsidRPr="00415FA1" w:rsidRDefault="005524C1" w:rsidP="00277890">
      <w:pPr>
        <w:spacing w:after="0" w:line="240" w:lineRule="auto"/>
        <w:jc w:val="both"/>
        <w:rPr>
          <w:b/>
          <w:sz w:val="24"/>
          <w:szCs w:val="24"/>
        </w:rPr>
      </w:pPr>
    </w:p>
    <w:p w:rsidR="00C21347" w:rsidRPr="00415FA1" w:rsidRDefault="00C21347" w:rsidP="00277890">
      <w:pPr>
        <w:spacing w:after="0" w:line="240" w:lineRule="auto"/>
        <w:jc w:val="both"/>
        <w:rPr>
          <w:b/>
          <w:sz w:val="24"/>
          <w:szCs w:val="24"/>
        </w:rPr>
      </w:pPr>
      <w:r w:rsidRPr="00415FA1">
        <w:rPr>
          <w:b/>
          <w:sz w:val="24"/>
          <w:szCs w:val="24"/>
        </w:rPr>
        <w:t xml:space="preserve">COMPOSICIÓN: </w:t>
      </w:r>
    </w:p>
    <w:p w:rsidR="005524C1" w:rsidRPr="00415FA1" w:rsidRDefault="005524C1" w:rsidP="00277890">
      <w:pPr>
        <w:spacing w:after="0" w:line="240" w:lineRule="auto"/>
        <w:jc w:val="both"/>
        <w:rPr>
          <w:sz w:val="24"/>
          <w:szCs w:val="24"/>
        </w:rPr>
      </w:pPr>
    </w:p>
    <w:p w:rsidR="00DD56F1" w:rsidRPr="00415FA1" w:rsidRDefault="00C21347" w:rsidP="00DD56F1">
      <w:pPr>
        <w:spacing w:after="0" w:line="240" w:lineRule="auto"/>
        <w:jc w:val="both"/>
        <w:rPr>
          <w:sz w:val="24"/>
          <w:szCs w:val="24"/>
        </w:rPr>
      </w:pPr>
      <w:r w:rsidRPr="00415FA1">
        <w:rPr>
          <w:sz w:val="24"/>
          <w:szCs w:val="24"/>
        </w:rPr>
        <w:t>Presidente:</w:t>
      </w:r>
    </w:p>
    <w:p w:rsidR="00C21347" w:rsidRPr="00415FA1" w:rsidRDefault="00C21347" w:rsidP="00DD56F1">
      <w:pPr>
        <w:spacing w:after="0" w:line="240" w:lineRule="auto"/>
        <w:jc w:val="both"/>
        <w:rPr>
          <w:sz w:val="24"/>
          <w:szCs w:val="24"/>
        </w:rPr>
      </w:pPr>
      <w:r w:rsidRPr="00415FA1">
        <w:rPr>
          <w:sz w:val="24"/>
          <w:szCs w:val="24"/>
        </w:rPr>
        <w:t xml:space="preserve">D. Luciano Poyato Roca </w:t>
      </w:r>
    </w:p>
    <w:p w:rsidR="00DD56F1" w:rsidRPr="00415FA1" w:rsidRDefault="00DD56F1" w:rsidP="00DD56F1">
      <w:pPr>
        <w:spacing w:after="0" w:line="240" w:lineRule="auto"/>
        <w:jc w:val="both"/>
        <w:rPr>
          <w:sz w:val="24"/>
          <w:szCs w:val="24"/>
        </w:rPr>
      </w:pPr>
    </w:p>
    <w:p w:rsidR="00DD56F1" w:rsidRPr="00415FA1" w:rsidRDefault="00C21347" w:rsidP="00DD56F1">
      <w:pPr>
        <w:spacing w:after="0" w:line="240" w:lineRule="auto"/>
        <w:jc w:val="both"/>
        <w:rPr>
          <w:sz w:val="24"/>
          <w:szCs w:val="24"/>
        </w:rPr>
      </w:pPr>
      <w:r w:rsidRPr="00415FA1">
        <w:rPr>
          <w:sz w:val="24"/>
          <w:szCs w:val="24"/>
        </w:rPr>
        <w:t xml:space="preserve">Vicepresidente </w:t>
      </w:r>
      <w:r w:rsidR="00011E0F" w:rsidRPr="00415FA1">
        <w:rPr>
          <w:sz w:val="24"/>
          <w:szCs w:val="24"/>
        </w:rPr>
        <w:t>para la C</w:t>
      </w:r>
      <w:r w:rsidRPr="00415FA1">
        <w:rPr>
          <w:sz w:val="24"/>
          <w:szCs w:val="24"/>
        </w:rPr>
        <w:t>onsolidación del Tercer Sector:</w:t>
      </w:r>
    </w:p>
    <w:p w:rsidR="00DD56F1" w:rsidRPr="00415FA1" w:rsidRDefault="00C21347" w:rsidP="00DD56F1">
      <w:pPr>
        <w:spacing w:after="0" w:line="240" w:lineRule="auto"/>
        <w:jc w:val="both"/>
        <w:rPr>
          <w:sz w:val="24"/>
          <w:szCs w:val="24"/>
        </w:rPr>
      </w:pPr>
      <w:r w:rsidRPr="00415FA1">
        <w:rPr>
          <w:sz w:val="24"/>
          <w:szCs w:val="24"/>
        </w:rPr>
        <w:t xml:space="preserve">D. Juan Lara </w:t>
      </w:r>
      <w:proofErr w:type="spellStart"/>
      <w:r w:rsidRPr="00415FA1">
        <w:rPr>
          <w:sz w:val="24"/>
          <w:szCs w:val="24"/>
        </w:rPr>
        <w:t>Crevillén</w:t>
      </w:r>
      <w:proofErr w:type="spellEnd"/>
    </w:p>
    <w:p w:rsidR="00DD56F1" w:rsidRPr="00415FA1" w:rsidRDefault="00DD56F1" w:rsidP="00DD56F1">
      <w:pPr>
        <w:spacing w:after="0" w:line="240" w:lineRule="auto"/>
        <w:jc w:val="both"/>
        <w:rPr>
          <w:sz w:val="24"/>
          <w:szCs w:val="24"/>
        </w:rPr>
      </w:pPr>
    </w:p>
    <w:p w:rsidR="00DD56F1" w:rsidRPr="00415FA1" w:rsidRDefault="00C21347" w:rsidP="00DD56F1">
      <w:pPr>
        <w:spacing w:after="0" w:line="240" w:lineRule="auto"/>
        <w:jc w:val="both"/>
        <w:rPr>
          <w:sz w:val="24"/>
          <w:szCs w:val="24"/>
        </w:rPr>
      </w:pPr>
      <w:r w:rsidRPr="00415FA1">
        <w:rPr>
          <w:sz w:val="24"/>
          <w:szCs w:val="24"/>
        </w:rPr>
        <w:t>Vicepresidente de Políticas Sociales y Asuntos Europeos:</w:t>
      </w:r>
    </w:p>
    <w:p w:rsidR="00DD56F1" w:rsidRPr="00415FA1" w:rsidRDefault="00C21347" w:rsidP="00DD56F1">
      <w:pPr>
        <w:spacing w:after="0" w:line="240" w:lineRule="auto"/>
        <w:jc w:val="both"/>
        <w:rPr>
          <w:sz w:val="24"/>
          <w:szCs w:val="24"/>
        </w:rPr>
      </w:pPr>
      <w:r w:rsidRPr="00415FA1">
        <w:rPr>
          <w:sz w:val="24"/>
          <w:szCs w:val="24"/>
        </w:rPr>
        <w:t xml:space="preserve">D. Carlos </w:t>
      </w:r>
      <w:proofErr w:type="spellStart"/>
      <w:r w:rsidRPr="00415FA1">
        <w:rPr>
          <w:sz w:val="24"/>
          <w:szCs w:val="24"/>
        </w:rPr>
        <w:t>Susías</w:t>
      </w:r>
      <w:proofErr w:type="spellEnd"/>
      <w:r w:rsidRPr="00415FA1">
        <w:rPr>
          <w:sz w:val="24"/>
          <w:szCs w:val="24"/>
        </w:rPr>
        <w:t xml:space="preserve"> Rodado </w:t>
      </w:r>
      <w:r w:rsidR="00011E0F" w:rsidRPr="00415FA1">
        <w:rPr>
          <w:sz w:val="24"/>
          <w:szCs w:val="24"/>
        </w:rPr>
        <w:t xml:space="preserve"> </w:t>
      </w:r>
    </w:p>
    <w:p w:rsidR="00DD56F1" w:rsidRPr="00415FA1" w:rsidRDefault="00DD56F1" w:rsidP="00DD56F1">
      <w:pPr>
        <w:spacing w:after="0" w:line="240" w:lineRule="auto"/>
        <w:jc w:val="both"/>
        <w:rPr>
          <w:sz w:val="24"/>
          <w:szCs w:val="24"/>
        </w:rPr>
      </w:pPr>
    </w:p>
    <w:p w:rsidR="00DD56F1" w:rsidRPr="00415FA1" w:rsidRDefault="00011E0F" w:rsidP="00DD56F1">
      <w:pPr>
        <w:spacing w:after="0" w:line="240" w:lineRule="auto"/>
        <w:jc w:val="both"/>
        <w:rPr>
          <w:sz w:val="24"/>
          <w:szCs w:val="24"/>
        </w:rPr>
      </w:pPr>
      <w:r w:rsidRPr="00415FA1">
        <w:rPr>
          <w:sz w:val="24"/>
          <w:szCs w:val="24"/>
        </w:rPr>
        <w:t>Vicepresidente para el Diálogo Civil y el Impulso N</w:t>
      </w:r>
      <w:r w:rsidR="00C21347" w:rsidRPr="00415FA1">
        <w:rPr>
          <w:sz w:val="24"/>
          <w:szCs w:val="24"/>
        </w:rPr>
        <w:t>ormativo:</w:t>
      </w:r>
    </w:p>
    <w:p w:rsidR="00DD56F1" w:rsidRPr="00415FA1" w:rsidRDefault="00C21347" w:rsidP="00DD56F1">
      <w:pPr>
        <w:spacing w:after="0" w:line="240" w:lineRule="auto"/>
        <w:jc w:val="both"/>
        <w:rPr>
          <w:sz w:val="24"/>
          <w:szCs w:val="24"/>
        </w:rPr>
      </w:pPr>
      <w:r w:rsidRPr="00415FA1">
        <w:rPr>
          <w:sz w:val="24"/>
          <w:szCs w:val="24"/>
        </w:rPr>
        <w:t xml:space="preserve">D. Luis Cayo Pérez Bueno </w:t>
      </w:r>
    </w:p>
    <w:p w:rsidR="00DD56F1" w:rsidRPr="00415FA1" w:rsidRDefault="00DD56F1" w:rsidP="00DD56F1">
      <w:pPr>
        <w:spacing w:after="0" w:line="240" w:lineRule="auto"/>
        <w:jc w:val="both"/>
        <w:rPr>
          <w:sz w:val="24"/>
          <w:szCs w:val="24"/>
        </w:rPr>
      </w:pPr>
    </w:p>
    <w:p w:rsidR="00DD56F1" w:rsidRPr="00415FA1" w:rsidRDefault="00011E0F" w:rsidP="00DD56F1">
      <w:pPr>
        <w:spacing w:after="0" w:line="240" w:lineRule="auto"/>
        <w:jc w:val="both"/>
        <w:rPr>
          <w:sz w:val="24"/>
          <w:szCs w:val="24"/>
        </w:rPr>
      </w:pPr>
      <w:r w:rsidRPr="00415FA1">
        <w:rPr>
          <w:sz w:val="24"/>
          <w:szCs w:val="24"/>
        </w:rPr>
        <w:t>Vicepresidente para la Cohesión y P</w:t>
      </w:r>
      <w:r w:rsidR="00C21347" w:rsidRPr="00415FA1">
        <w:rPr>
          <w:sz w:val="24"/>
          <w:szCs w:val="24"/>
        </w:rPr>
        <w:t>articipación:</w:t>
      </w:r>
    </w:p>
    <w:p w:rsidR="00DD56F1" w:rsidRPr="00415FA1" w:rsidRDefault="00C21347" w:rsidP="00DD56F1">
      <w:pPr>
        <w:spacing w:after="0" w:line="240" w:lineRule="auto"/>
        <w:jc w:val="both"/>
        <w:rPr>
          <w:sz w:val="24"/>
          <w:szCs w:val="24"/>
        </w:rPr>
      </w:pPr>
      <w:r w:rsidRPr="00415FA1">
        <w:rPr>
          <w:sz w:val="24"/>
          <w:szCs w:val="24"/>
        </w:rPr>
        <w:t>D. Sebastián Mora Rosado</w:t>
      </w:r>
    </w:p>
    <w:p w:rsidR="00DD56F1" w:rsidRPr="00415FA1" w:rsidRDefault="00DD56F1" w:rsidP="00DD56F1">
      <w:pPr>
        <w:spacing w:after="0" w:line="240" w:lineRule="auto"/>
        <w:jc w:val="both"/>
        <w:rPr>
          <w:sz w:val="24"/>
          <w:szCs w:val="24"/>
        </w:rPr>
      </w:pPr>
    </w:p>
    <w:p w:rsidR="00DD56F1" w:rsidRPr="00415FA1" w:rsidRDefault="00C21347" w:rsidP="00DD56F1">
      <w:pPr>
        <w:spacing w:after="0" w:line="240" w:lineRule="auto"/>
        <w:jc w:val="both"/>
        <w:rPr>
          <w:sz w:val="24"/>
          <w:szCs w:val="24"/>
        </w:rPr>
      </w:pPr>
      <w:r w:rsidRPr="00415FA1">
        <w:rPr>
          <w:sz w:val="24"/>
          <w:szCs w:val="24"/>
        </w:rPr>
        <w:t>Vicepresidente</w:t>
      </w:r>
      <w:r w:rsidR="0042140F" w:rsidRPr="00415FA1">
        <w:rPr>
          <w:sz w:val="24"/>
          <w:szCs w:val="24"/>
        </w:rPr>
        <w:t xml:space="preserve"> </w:t>
      </w:r>
      <w:r w:rsidR="00011E0F" w:rsidRPr="00415FA1">
        <w:rPr>
          <w:sz w:val="24"/>
          <w:szCs w:val="24"/>
        </w:rPr>
        <w:t>de Sostenibilidad E</w:t>
      </w:r>
      <w:r w:rsidRPr="00415FA1">
        <w:rPr>
          <w:sz w:val="24"/>
          <w:szCs w:val="24"/>
        </w:rPr>
        <w:t>conómica del Tercer Sector:</w:t>
      </w:r>
    </w:p>
    <w:p w:rsidR="0042140F" w:rsidRPr="00415FA1" w:rsidRDefault="00C21347" w:rsidP="00DD56F1">
      <w:pPr>
        <w:spacing w:after="0" w:line="240" w:lineRule="auto"/>
        <w:jc w:val="both"/>
        <w:rPr>
          <w:sz w:val="24"/>
          <w:szCs w:val="24"/>
        </w:rPr>
      </w:pPr>
      <w:r w:rsidRPr="00415FA1">
        <w:rPr>
          <w:sz w:val="24"/>
          <w:szCs w:val="24"/>
        </w:rPr>
        <w:t xml:space="preserve">D. Leopoldo Pérez </w:t>
      </w:r>
      <w:r w:rsidR="0042140F" w:rsidRPr="00415FA1">
        <w:rPr>
          <w:sz w:val="24"/>
          <w:szCs w:val="24"/>
        </w:rPr>
        <w:t xml:space="preserve">Suárez </w:t>
      </w:r>
      <w:r w:rsidRPr="00415FA1">
        <w:rPr>
          <w:sz w:val="24"/>
          <w:szCs w:val="24"/>
        </w:rPr>
        <w:t xml:space="preserve"> </w:t>
      </w:r>
    </w:p>
    <w:p w:rsidR="00DD56F1" w:rsidRPr="00415FA1" w:rsidRDefault="00DD56F1" w:rsidP="00277890">
      <w:pPr>
        <w:spacing w:after="0" w:line="240" w:lineRule="auto"/>
        <w:jc w:val="both"/>
        <w:rPr>
          <w:sz w:val="24"/>
          <w:szCs w:val="24"/>
        </w:rPr>
      </w:pPr>
    </w:p>
    <w:p w:rsidR="00415FA1" w:rsidRDefault="002A39BF" w:rsidP="00277890">
      <w:pPr>
        <w:spacing w:after="0" w:line="240" w:lineRule="auto"/>
        <w:jc w:val="both"/>
        <w:rPr>
          <w:sz w:val="24"/>
          <w:szCs w:val="24"/>
        </w:rPr>
      </w:pPr>
      <w:r w:rsidRPr="00415FA1">
        <w:rPr>
          <w:sz w:val="24"/>
          <w:szCs w:val="24"/>
        </w:rPr>
        <w:t>Vicep</w:t>
      </w:r>
      <w:r w:rsidR="00C21347" w:rsidRPr="00415FA1">
        <w:rPr>
          <w:sz w:val="24"/>
          <w:szCs w:val="24"/>
        </w:rPr>
        <w:t xml:space="preserve">residente </w:t>
      </w:r>
      <w:r w:rsidR="003839A5" w:rsidRPr="00415FA1">
        <w:rPr>
          <w:sz w:val="24"/>
          <w:szCs w:val="24"/>
        </w:rPr>
        <w:t xml:space="preserve">en representación </w:t>
      </w:r>
      <w:r w:rsidRPr="00415FA1">
        <w:rPr>
          <w:sz w:val="24"/>
          <w:szCs w:val="24"/>
        </w:rPr>
        <w:t xml:space="preserve">de </w:t>
      </w:r>
      <w:r w:rsidR="00D1725F" w:rsidRPr="00415FA1">
        <w:rPr>
          <w:sz w:val="24"/>
          <w:szCs w:val="24"/>
        </w:rPr>
        <w:t>las Plataformas</w:t>
      </w:r>
      <w:r w:rsidRPr="00415FA1">
        <w:rPr>
          <w:sz w:val="24"/>
          <w:szCs w:val="24"/>
        </w:rPr>
        <w:t xml:space="preserve"> </w:t>
      </w:r>
      <w:r w:rsidR="00D1725F" w:rsidRPr="00415FA1">
        <w:rPr>
          <w:sz w:val="24"/>
          <w:szCs w:val="24"/>
        </w:rPr>
        <w:t>T</w:t>
      </w:r>
      <w:r w:rsidRPr="00415FA1">
        <w:rPr>
          <w:sz w:val="24"/>
          <w:szCs w:val="24"/>
        </w:rPr>
        <w:t>erritoriales</w:t>
      </w:r>
      <w:r w:rsidR="0042140F" w:rsidRPr="00415FA1">
        <w:rPr>
          <w:sz w:val="24"/>
          <w:szCs w:val="24"/>
        </w:rPr>
        <w:t xml:space="preserve">: </w:t>
      </w:r>
    </w:p>
    <w:p w:rsidR="0042140F" w:rsidRPr="00415FA1" w:rsidRDefault="0042140F" w:rsidP="00277890">
      <w:pPr>
        <w:spacing w:after="0" w:line="240" w:lineRule="auto"/>
        <w:jc w:val="both"/>
        <w:rPr>
          <w:sz w:val="24"/>
          <w:szCs w:val="24"/>
        </w:rPr>
      </w:pPr>
      <w:r w:rsidRPr="00415FA1">
        <w:rPr>
          <w:sz w:val="24"/>
          <w:szCs w:val="24"/>
        </w:rPr>
        <w:t>D. Manuel Sánchez Montero</w:t>
      </w:r>
    </w:p>
    <w:p w:rsidR="00DD56F1" w:rsidRPr="00415FA1" w:rsidRDefault="00DD56F1" w:rsidP="00277890">
      <w:pPr>
        <w:spacing w:after="0" w:line="240" w:lineRule="auto"/>
        <w:jc w:val="both"/>
        <w:rPr>
          <w:sz w:val="24"/>
          <w:szCs w:val="24"/>
        </w:rPr>
      </w:pPr>
    </w:p>
    <w:p w:rsidR="00415FA1" w:rsidRDefault="00C21347" w:rsidP="00277890">
      <w:pPr>
        <w:spacing w:after="0" w:line="240" w:lineRule="auto"/>
        <w:jc w:val="both"/>
        <w:rPr>
          <w:sz w:val="24"/>
          <w:szCs w:val="24"/>
        </w:rPr>
      </w:pPr>
      <w:r w:rsidRPr="00415FA1">
        <w:rPr>
          <w:sz w:val="24"/>
          <w:szCs w:val="24"/>
        </w:rPr>
        <w:t xml:space="preserve">Secretario General: </w:t>
      </w:r>
    </w:p>
    <w:p w:rsidR="00C21347" w:rsidRPr="00415FA1" w:rsidRDefault="00C21347" w:rsidP="00277890">
      <w:pPr>
        <w:spacing w:after="0" w:line="240" w:lineRule="auto"/>
        <w:jc w:val="both"/>
        <w:rPr>
          <w:sz w:val="24"/>
          <w:szCs w:val="24"/>
        </w:rPr>
      </w:pPr>
      <w:r w:rsidRPr="00415FA1">
        <w:rPr>
          <w:sz w:val="24"/>
          <w:szCs w:val="24"/>
        </w:rPr>
        <w:t>D. Rafael de Lorenzo García</w:t>
      </w:r>
    </w:p>
    <w:p w:rsidR="00DD56F1" w:rsidRPr="00415FA1" w:rsidRDefault="00DD56F1" w:rsidP="00277890">
      <w:pPr>
        <w:spacing w:after="0" w:line="240" w:lineRule="auto"/>
        <w:jc w:val="both"/>
        <w:rPr>
          <w:sz w:val="24"/>
          <w:szCs w:val="24"/>
        </w:rPr>
      </w:pPr>
    </w:p>
    <w:p w:rsidR="002A39BF" w:rsidRPr="00415FA1" w:rsidRDefault="002A39BF" w:rsidP="00277890">
      <w:pPr>
        <w:spacing w:after="0" w:line="240" w:lineRule="auto"/>
        <w:jc w:val="both"/>
        <w:rPr>
          <w:sz w:val="24"/>
          <w:szCs w:val="24"/>
        </w:rPr>
      </w:pPr>
      <w:r w:rsidRPr="00415FA1">
        <w:rPr>
          <w:sz w:val="24"/>
          <w:szCs w:val="24"/>
        </w:rPr>
        <w:t xml:space="preserve">Vocal: </w:t>
      </w:r>
      <w:r w:rsidR="00F56771" w:rsidRPr="00415FA1">
        <w:rPr>
          <w:sz w:val="24"/>
          <w:szCs w:val="24"/>
        </w:rPr>
        <w:t xml:space="preserve">Dña. </w:t>
      </w:r>
      <w:r w:rsidR="003839A5" w:rsidRPr="00415FA1">
        <w:rPr>
          <w:sz w:val="24"/>
          <w:szCs w:val="24"/>
        </w:rPr>
        <w:t>Francisca</w:t>
      </w:r>
      <w:r w:rsidRPr="00415FA1">
        <w:rPr>
          <w:sz w:val="24"/>
          <w:szCs w:val="24"/>
        </w:rPr>
        <w:t xml:space="preserve"> Sauquillo</w:t>
      </w:r>
      <w:r w:rsidR="00F56771" w:rsidRPr="00415FA1">
        <w:rPr>
          <w:sz w:val="24"/>
          <w:szCs w:val="24"/>
        </w:rPr>
        <w:t xml:space="preserve"> Pérez</w:t>
      </w:r>
    </w:p>
    <w:p w:rsidR="00DD56F1" w:rsidRPr="00415FA1" w:rsidRDefault="00DD56F1" w:rsidP="00277890">
      <w:pPr>
        <w:spacing w:after="0" w:line="240" w:lineRule="auto"/>
        <w:jc w:val="both"/>
        <w:rPr>
          <w:sz w:val="24"/>
          <w:szCs w:val="24"/>
        </w:rPr>
      </w:pPr>
    </w:p>
    <w:p w:rsidR="002A39BF" w:rsidRPr="00415FA1" w:rsidRDefault="002A39BF" w:rsidP="00277890">
      <w:pPr>
        <w:spacing w:after="0" w:line="240" w:lineRule="auto"/>
        <w:jc w:val="both"/>
        <w:rPr>
          <w:sz w:val="24"/>
          <w:szCs w:val="24"/>
        </w:rPr>
      </w:pPr>
      <w:r w:rsidRPr="00415FA1">
        <w:rPr>
          <w:sz w:val="24"/>
          <w:szCs w:val="24"/>
        </w:rPr>
        <w:t xml:space="preserve">Vocal: </w:t>
      </w:r>
      <w:r w:rsidR="00F56771" w:rsidRPr="00415FA1">
        <w:rPr>
          <w:sz w:val="24"/>
          <w:szCs w:val="24"/>
        </w:rPr>
        <w:t xml:space="preserve">Dña. Rosalía </w:t>
      </w:r>
      <w:proofErr w:type="spellStart"/>
      <w:r w:rsidR="00F56771" w:rsidRPr="00415FA1">
        <w:rPr>
          <w:sz w:val="24"/>
          <w:szCs w:val="24"/>
        </w:rPr>
        <w:t>Guntín</w:t>
      </w:r>
      <w:proofErr w:type="spellEnd"/>
      <w:r w:rsidR="00F56771" w:rsidRPr="00415FA1">
        <w:rPr>
          <w:sz w:val="24"/>
          <w:szCs w:val="24"/>
        </w:rPr>
        <w:t xml:space="preserve"> </w:t>
      </w:r>
      <w:proofErr w:type="spellStart"/>
      <w:r w:rsidR="00F56771" w:rsidRPr="00415FA1">
        <w:rPr>
          <w:sz w:val="24"/>
          <w:szCs w:val="24"/>
        </w:rPr>
        <w:t>Ubiergo</w:t>
      </w:r>
      <w:proofErr w:type="spellEnd"/>
      <w:r w:rsidR="00F56771" w:rsidRPr="00415FA1">
        <w:rPr>
          <w:sz w:val="24"/>
          <w:szCs w:val="24"/>
        </w:rPr>
        <w:t xml:space="preserve"> </w:t>
      </w:r>
    </w:p>
    <w:p w:rsidR="00DD56F1" w:rsidRPr="00415FA1" w:rsidRDefault="00DD56F1" w:rsidP="00277890">
      <w:pPr>
        <w:spacing w:after="0" w:line="240" w:lineRule="auto"/>
        <w:jc w:val="both"/>
        <w:rPr>
          <w:sz w:val="24"/>
          <w:szCs w:val="24"/>
        </w:rPr>
      </w:pPr>
    </w:p>
    <w:p w:rsidR="002A39BF" w:rsidRPr="00415FA1" w:rsidRDefault="002A39BF" w:rsidP="00277890">
      <w:pPr>
        <w:spacing w:after="0" w:line="240" w:lineRule="auto"/>
        <w:jc w:val="both"/>
        <w:rPr>
          <w:sz w:val="24"/>
          <w:szCs w:val="24"/>
        </w:rPr>
      </w:pPr>
      <w:r w:rsidRPr="00415FA1">
        <w:rPr>
          <w:sz w:val="24"/>
          <w:szCs w:val="24"/>
        </w:rPr>
        <w:t xml:space="preserve">Vocal: Dña. Yolanda </w:t>
      </w:r>
      <w:proofErr w:type="spellStart"/>
      <w:r w:rsidRPr="00415FA1">
        <w:rPr>
          <w:sz w:val="24"/>
          <w:szCs w:val="24"/>
        </w:rPr>
        <w:t>Besteiro</w:t>
      </w:r>
      <w:proofErr w:type="spellEnd"/>
      <w:r w:rsidRPr="00415FA1">
        <w:rPr>
          <w:sz w:val="24"/>
          <w:szCs w:val="24"/>
        </w:rPr>
        <w:t xml:space="preserve"> de la Fuente</w:t>
      </w:r>
    </w:p>
    <w:p w:rsidR="00EA7BBD" w:rsidRPr="00415FA1" w:rsidRDefault="00EA7BBD" w:rsidP="00277890">
      <w:pPr>
        <w:spacing w:after="0" w:line="240" w:lineRule="auto"/>
        <w:jc w:val="both"/>
        <w:rPr>
          <w:sz w:val="24"/>
          <w:szCs w:val="24"/>
        </w:rPr>
      </w:pPr>
    </w:p>
    <w:p w:rsidR="00C21347" w:rsidRPr="00415FA1" w:rsidRDefault="00D72758" w:rsidP="00277890">
      <w:pPr>
        <w:spacing w:after="0" w:line="240" w:lineRule="auto"/>
        <w:jc w:val="both"/>
        <w:rPr>
          <w:sz w:val="24"/>
          <w:szCs w:val="24"/>
        </w:rPr>
      </w:pPr>
      <w:r w:rsidRPr="00415FA1">
        <w:rPr>
          <w:sz w:val="24"/>
          <w:szCs w:val="24"/>
        </w:rPr>
        <w:t xml:space="preserve">Mediante </w:t>
      </w:r>
      <w:r w:rsidR="00EA7BBD" w:rsidRPr="00415FA1">
        <w:rPr>
          <w:sz w:val="24"/>
          <w:szCs w:val="24"/>
        </w:rPr>
        <w:t xml:space="preserve">Acuerdo AG-9/15, de 16 de </w:t>
      </w:r>
      <w:proofErr w:type="gramStart"/>
      <w:r w:rsidR="00EA7BBD" w:rsidRPr="00415FA1">
        <w:rPr>
          <w:sz w:val="24"/>
          <w:szCs w:val="24"/>
        </w:rPr>
        <w:t>Diciembre</w:t>
      </w:r>
      <w:proofErr w:type="gramEnd"/>
      <w:r w:rsidRPr="00415FA1">
        <w:rPr>
          <w:sz w:val="24"/>
          <w:szCs w:val="24"/>
        </w:rPr>
        <w:t>, se</w:t>
      </w:r>
      <w:r w:rsidR="00011E0F" w:rsidRPr="00415FA1">
        <w:rPr>
          <w:sz w:val="24"/>
          <w:szCs w:val="24"/>
        </w:rPr>
        <w:t xml:space="preserve"> </w:t>
      </w:r>
      <w:r w:rsidR="00EA7BBD" w:rsidRPr="00415FA1">
        <w:rPr>
          <w:sz w:val="24"/>
          <w:szCs w:val="24"/>
        </w:rPr>
        <w:t>apr</w:t>
      </w:r>
      <w:r w:rsidRPr="00415FA1">
        <w:rPr>
          <w:sz w:val="24"/>
          <w:szCs w:val="24"/>
        </w:rPr>
        <w:t>ueba</w:t>
      </w:r>
      <w:r w:rsidR="00EA7BBD" w:rsidRPr="00415FA1">
        <w:rPr>
          <w:sz w:val="24"/>
          <w:szCs w:val="24"/>
        </w:rPr>
        <w:t xml:space="preserve"> por unanimidad que </w:t>
      </w:r>
      <w:r w:rsidRPr="00415FA1">
        <w:rPr>
          <w:sz w:val="24"/>
          <w:szCs w:val="24"/>
        </w:rPr>
        <w:t xml:space="preserve">Dña. Estrella Rodríguez Pardo sustituya en </w:t>
      </w:r>
      <w:r w:rsidR="00EA7BBD" w:rsidRPr="00415FA1">
        <w:rPr>
          <w:sz w:val="24"/>
          <w:szCs w:val="24"/>
        </w:rPr>
        <w:t>la Vicepresiden</w:t>
      </w:r>
      <w:r w:rsidR="003839A5" w:rsidRPr="00415FA1">
        <w:rPr>
          <w:sz w:val="24"/>
          <w:szCs w:val="24"/>
        </w:rPr>
        <w:t>ci</w:t>
      </w:r>
      <w:r w:rsidR="00EA7BBD" w:rsidRPr="00415FA1">
        <w:rPr>
          <w:sz w:val="24"/>
          <w:szCs w:val="24"/>
        </w:rPr>
        <w:t xml:space="preserve">a de la Plataforma del Tercer Sector </w:t>
      </w:r>
      <w:r w:rsidRPr="00415FA1">
        <w:rPr>
          <w:sz w:val="24"/>
          <w:szCs w:val="24"/>
        </w:rPr>
        <w:t>a</w:t>
      </w:r>
      <w:r w:rsidR="00EA7BBD" w:rsidRPr="00415FA1">
        <w:rPr>
          <w:sz w:val="24"/>
          <w:szCs w:val="24"/>
        </w:rPr>
        <w:t xml:space="preserve"> </w:t>
      </w:r>
      <w:r w:rsidRPr="00415FA1">
        <w:rPr>
          <w:sz w:val="24"/>
          <w:szCs w:val="24"/>
        </w:rPr>
        <w:t xml:space="preserve">D. Juan Lara </w:t>
      </w:r>
      <w:proofErr w:type="spellStart"/>
      <w:r w:rsidRPr="00415FA1">
        <w:rPr>
          <w:sz w:val="24"/>
          <w:szCs w:val="24"/>
        </w:rPr>
        <w:t>Crevillén</w:t>
      </w:r>
      <w:proofErr w:type="spellEnd"/>
      <w:r w:rsidRPr="00415FA1">
        <w:rPr>
          <w:sz w:val="24"/>
          <w:szCs w:val="24"/>
        </w:rPr>
        <w:t>.</w:t>
      </w:r>
    </w:p>
    <w:p w:rsidR="005524C1" w:rsidRPr="00415FA1" w:rsidRDefault="005524C1" w:rsidP="00277890">
      <w:pPr>
        <w:spacing w:after="0" w:line="240" w:lineRule="auto"/>
        <w:jc w:val="both"/>
        <w:rPr>
          <w:sz w:val="24"/>
          <w:szCs w:val="24"/>
        </w:rPr>
      </w:pPr>
    </w:p>
    <w:p w:rsidR="00415FA1" w:rsidRDefault="00415FA1" w:rsidP="00277890">
      <w:pPr>
        <w:spacing w:after="0" w:line="240" w:lineRule="auto"/>
        <w:jc w:val="both"/>
        <w:rPr>
          <w:sz w:val="24"/>
          <w:szCs w:val="24"/>
        </w:rPr>
      </w:pPr>
    </w:p>
    <w:p w:rsidR="0042140F" w:rsidRPr="00415FA1" w:rsidRDefault="0042140F" w:rsidP="00277890">
      <w:pPr>
        <w:spacing w:after="0" w:line="240" w:lineRule="auto"/>
        <w:jc w:val="both"/>
        <w:rPr>
          <w:sz w:val="24"/>
          <w:szCs w:val="24"/>
        </w:rPr>
      </w:pPr>
      <w:r w:rsidRPr="00415FA1">
        <w:rPr>
          <w:sz w:val="24"/>
          <w:szCs w:val="24"/>
        </w:rPr>
        <w:t xml:space="preserve">El Equipo Técnico y las Comisiones de Trabajo dependen directamente de la Comisión Permanente. </w:t>
      </w:r>
    </w:p>
    <w:p w:rsidR="005524C1" w:rsidRPr="00415FA1" w:rsidRDefault="005524C1" w:rsidP="00277890">
      <w:pPr>
        <w:spacing w:after="0" w:line="240" w:lineRule="auto"/>
        <w:jc w:val="both"/>
        <w:rPr>
          <w:sz w:val="24"/>
          <w:szCs w:val="24"/>
        </w:rPr>
      </w:pPr>
    </w:p>
    <w:p w:rsidR="00963BEF" w:rsidRPr="00415FA1" w:rsidRDefault="00963BEF" w:rsidP="00277890">
      <w:pPr>
        <w:spacing w:after="0" w:line="240" w:lineRule="auto"/>
        <w:jc w:val="both"/>
        <w:rPr>
          <w:sz w:val="24"/>
          <w:szCs w:val="24"/>
        </w:rPr>
      </w:pPr>
    </w:p>
    <w:p w:rsidR="0042140F" w:rsidRPr="00415FA1" w:rsidRDefault="0042140F" w:rsidP="00277890">
      <w:pPr>
        <w:spacing w:after="0" w:line="240" w:lineRule="auto"/>
        <w:jc w:val="both"/>
        <w:rPr>
          <w:sz w:val="24"/>
          <w:szCs w:val="24"/>
        </w:rPr>
      </w:pPr>
      <w:r w:rsidRPr="00415FA1">
        <w:rPr>
          <w:sz w:val="24"/>
          <w:szCs w:val="24"/>
        </w:rPr>
        <w:t xml:space="preserve">El </w:t>
      </w:r>
      <w:r w:rsidRPr="00415FA1">
        <w:rPr>
          <w:b/>
          <w:sz w:val="24"/>
          <w:szCs w:val="24"/>
        </w:rPr>
        <w:t>Equipo Técnico</w:t>
      </w:r>
      <w:r w:rsidRPr="00415FA1">
        <w:rPr>
          <w:sz w:val="24"/>
          <w:szCs w:val="24"/>
        </w:rPr>
        <w:t xml:space="preserve"> de la Plataforma del Tercer Sector está formado por: </w:t>
      </w:r>
    </w:p>
    <w:p w:rsidR="0042140F" w:rsidRPr="00415FA1" w:rsidRDefault="0042140F" w:rsidP="00277890">
      <w:pPr>
        <w:spacing w:after="0" w:line="240" w:lineRule="auto"/>
        <w:jc w:val="both"/>
        <w:rPr>
          <w:sz w:val="24"/>
          <w:szCs w:val="24"/>
        </w:rPr>
      </w:pPr>
      <w:r w:rsidRPr="00415FA1">
        <w:rPr>
          <w:sz w:val="24"/>
          <w:szCs w:val="24"/>
        </w:rPr>
        <w:t xml:space="preserve">Coordinación General: Dña. Elena Rodríguez Navarro </w:t>
      </w:r>
    </w:p>
    <w:p w:rsidR="0042140F" w:rsidRPr="00415FA1" w:rsidRDefault="0042140F" w:rsidP="00277890">
      <w:pPr>
        <w:pStyle w:val="NormalWeb"/>
        <w:spacing w:before="0" w:beforeAutospacing="0" w:after="0" w:afterAutospacing="0"/>
        <w:jc w:val="both"/>
        <w:rPr>
          <w:rFonts w:asciiTheme="minorHAnsi" w:eastAsiaTheme="minorHAnsi" w:hAnsiTheme="minorHAnsi" w:cstheme="minorBidi"/>
          <w:lang w:eastAsia="en-US"/>
        </w:rPr>
      </w:pPr>
      <w:r w:rsidRPr="00415FA1">
        <w:rPr>
          <w:rFonts w:asciiTheme="minorHAnsi" w:eastAsiaTheme="minorHAnsi" w:hAnsiTheme="minorHAnsi" w:cstheme="minorBidi"/>
          <w:bCs/>
          <w:lang w:eastAsia="en-US"/>
        </w:rPr>
        <w:t>Comunicación: Dña. Ida de la Hera Salvador</w:t>
      </w:r>
    </w:p>
    <w:p w:rsidR="00C03DD7" w:rsidRPr="00415FA1" w:rsidRDefault="00C03DD7" w:rsidP="00277890">
      <w:pPr>
        <w:spacing w:after="0" w:line="240" w:lineRule="auto"/>
        <w:jc w:val="both"/>
        <w:rPr>
          <w:b/>
          <w:color w:val="4F81BD" w:themeColor="accent1"/>
          <w:sz w:val="24"/>
          <w:szCs w:val="24"/>
        </w:rPr>
      </w:pPr>
    </w:p>
    <w:p w:rsidR="0042140F" w:rsidRDefault="0042140F" w:rsidP="00277890">
      <w:pPr>
        <w:spacing w:after="0" w:line="240" w:lineRule="auto"/>
        <w:jc w:val="both"/>
        <w:rPr>
          <w:b/>
          <w:color w:val="4F81BD" w:themeColor="accent1"/>
          <w:sz w:val="24"/>
          <w:szCs w:val="24"/>
        </w:rPr>
      </w:pPr>
      <w:r w:rsidRPr="00415FA1">
        <w:rPr>
          <w:b/>
          <w:color w:val="4F81BD" w:themeColor="accent1"/>
          <w:sz w:val="24"/>
          <w:szCs w:val="24"/>
        </w:rPr>
        <w:t>Comisiones de trabajo</w:t>
      </w:r>
    </w:p>
    <w:p w:rsidR="00415FA1" w:rsidRPr="00415FA1" w:rsidRDefault="00415FA1" w:rsidP="00277890">
      <w:pPr>
        <w:spacing w:after="0" w:line="240" w:lineRule="auto"/>
        <w:jc w:val="both"/>
        <w:rPr>
          <w:b/>
          <w:color w:val="4F81BD" w:themeColor="accent1"/>
          <w:sz w:val="24"/>
          <w:szCs w:val="24"/>
        </w:rPr>
      </w:pPr>
    </w:p>
    <w:p w:rsidR="00F82A80" w:rsidRPr="00415FA1" w:rsidRDefault="00011E0F" w:rsidP="00277890">
      <w:pPr>
        <w:spacing w:after="0" w:line="240" w:lineRule="auto"/>
        <w:jc w:val="both"/>
        <w:rPr>
          <w:sz w:val="24"/>
          <w:szCs w:val="24"/>
        </w:rPr>
      </w:pPr>
      <w:r w:rsidRPr="00415FA1">
        <w:rPr>
          <w:sz w:val="24"/>
          <w:szCs w:val="24"/>
        </w:rPr>
        <w:t>Las Comisiones de Trabajo están vinculadas a las Vicepresidencia</w:t>
      </w:r>
      <w:r w:rsidR="00F82A80" w:rsidRPr="00415FA1">
        <w:rPr>
          <w:sz w:val="24"/>
          <w:szCs w:val="24"/>
        </w:rPr>
        <w:t>s</w:t>
      </w:r>
      <w:r w:rsidRPr="00415FA1">
        <w:rPr>
          <w:sz w:val="24"/>
          <w:szCs w:val="24"/>
        </w:rPr>
        <w:t xml:space="preserve"> de la Plataforma en función de la competencia</w:t>
      </w:r>
      <w:r w:rsidR="00963BEF" w:rsidRPr="00415FA1">
        <w:rPr>
          <w:sz w:val="24"/>
          <w:szCs w:val="24"/>
        </w:rPr>
        <w:t xml:space="preserve"> que asume</w:t>
      </w:r>
      <w:r w:rsidRPr="00415FA1">
        <w:rPr>
          <w:sz w:val="24"/>
          <w:szCs w:val="24"/>
        </w:rPr>
        <w:t xml:space="preserve"> cada una</w:t>
      </w:r>
      <w:r w:rsidR="00F82A80" w:rsidRPr="00415FA1">
        <w:rPr>
          <w:sz w:val="24"/>
          <w:szCs w:val="24"/>
        </w:rPr>
        <w:t xml:space="preserve">, siendo más o menos activas en función de las prioridades de la agenda política anual o las necesidades que requieran las circunstancias coyunturales. </w:t>
      </w:r>
      <w:r w:rsidR="00963BEF" w:rsidRPr="00415FA1">
        <w:rPr>
          <w:sz w:val="24"/>
          <w:szCs w:val="24"/>
        </w:rPr>
        <w:t>En c</w:t>
      </w:r>
      <w:r w:rsidR="00F82A80" w:rsidRPr="00415FA1">
        <w:rPr>
          <w:sz w:val="24"/>
          <w:szCs w:val="24"/>
        </w:rPr>
        <w:t xml:space="preserve">ada Comisión </w:t>
      </w:r>
      <w:r w:rsidR="00963BEF" w:rsidRPr="00415FA1">
        <w:rPr>
          <w:sz w:val="24"/>
          <w:szCs w:val="24"/>
        </w:rPr>
        <w:t>participan</w:t>
      </w:r>
      <w:r w:rsidR="00F82A80" w:rsidRPr="00415FA1">
        <w:rPr>
          <w:sz w:val="24"/>
          <w:szCs w:val="24"/>
        </w:rPr>
        <w:t xml:space="preserve"> representantes de todas las entidades fundadoras.</w:t>
      </w:r>
    </w:p>
    <w:p w:rsidR="00F82A80" w:rsidRPr="00415FA1" w:rsidRDefault="00F82A80" w:rsidP="00277890">
      <w:pPr>
        <w:spacing w:after="0" w:line="240" w:lineRule="auto"/>
        <w:jc w:val="both"/>
        <w:rPr>
          <w:sz w:val="24"/>
          <w:szCs w:val="24"/>
        </w:rPr>
      </w:pPr>
      <w:r w:rsidRPr="00415FA1">
        <w:rPr>
          <w:sz w:val="24"/>
          <w:szCs w:val="24"/>
        </w:rPr>
        <w:t xml:space="preserve"> </w:t>
      </w:r>
    </w:p>
    <w:p w:rsidR="00F82A80" w:rsidRPr="00415FA1" w:rsidRDefault="0042140F" w:rsidP="00277890">
      <w:pPr>
        <w:spacing w:after="0" w:line="240" w:lineRule="auto"/>
        <w:jc w:val="both"/>
        <w:rPr>
          <w:sz w:val="24"/>
          <w:szCs w:val="24"/>
        </w:rPr>
      </w:pPr>
      <w:r w:rsidRPr="00415FA1">
        <w:rPr>
          <w:sz w:val="24"/>
          <w:szCs w:val="24"/>
        </w:rPr>
        <w:t xml:space="preserve">En 2015, </w:t>
      </w:r>
      <w:r w:rsidR="00F82A80" w:rsidRPr="00415FA1">
        <w:rPr>
          <w:sz w:val="24"/>
          <w:szCs w:val="24"/>
        </w:rPr>
        <w:t xml:space="preserve">un año con marcada </w:t>
      </w:r>
      <w:r w:rsidR="00024609" w:rsidRPr="00415FA1">
        <w:rPr>
          <w:sz w:val="24"/>
          <w:szCs w:val="24"/>
        </w:rPr>
        <w:t xml:space="preserve">incidencia normativa e importante impulso en la elaboración de documentación interna, han tenido especial relevancia </w:t>
      </w:r>
      <w:r w:rsidR="00963BEF" w:rsidRPr="00415FA1">
        <w:rPr>
          <w:sz w:val="24"/>
          <w:szCs w:val="24"/>
        </w:rPr>
        <w:t>los trabajos centrado</w:t>
      </w:r>
      <w:r w:rsidR="00823AAC" w:rsidRPr="00415FA1">
        <w:rPr>
          <w:sz w:val="24"/>
          <w:szCs w:val="24"/>
        </w:rPr>
        <w:t>s</w:t>
      </w:r>
      <w:r w:rsidR="00963BEF" w:rsidRPr="00415FA1">
        <w:rPr>
          <w:sz w:val="24"/>
          <w:szCs w:val="24"/>
        </w:rPr>
        <w:t xml:space="preserve"> en:</w:t>
      </w:r>
    </w:p>
    <w:p w:rsidR="00024609" w:rsidRPr="00415FA1" w:rsidRDefault="00024609" w:rsidP="00277890">
      <w:pPr>
        <w:spacing w:after="0" w:line="240" w:lineRule="auto"/>
        <w:jc w:val="both"/>
        <w:rPr>
          <w:sz w:val="24"/>
          <w:szCs w:val="24"/>
        </w:rPr>
      </w:pPr>
    </w:p>
    <w:p w:rsidR="00F82A80" w:rsidRPr="00415FA1" w:rsidRDefault="00F82A80" w:rsidP="00277890">
      <w:pPr>
        <w:spacing w:after="0" w:line="240" w:lineRule="auto"/>
        <w:jc w:val="both"/>
        <w:rPr>
          <w:sz w:val="24"/>
          <w:szCs w:val="24"/>
        </w:rPr>
      </w:pPr>
    </w:p>
    <w:p w:rsidR="00440051" w:rsidRPr="00415FA1" w:rsidRDefault="0042140F" w:rsidP="00277890">
      <w:pPr>
        <w:spacing w:after="0" w:line="240" w:lineRule="auto"/>
        <w:jc w:val="both"/>
        <w:rPr>
          <w:b/>
          <w:sz w:val="24"/>
          <w:szCs w:val="24"/>
        </w:rPr>
      </w:pPr>
      <w:r w:rsidRPr="00415FA1">
        <w:rPr>
          <w:b/>
          <w:sz w:val="24"/>
          <w:szCs w:val="24"/>
        </w:rPr>
        <w:t>LA COMISIÓN DE ORGANIZACIÓN JURÍDICA</w:t>
      </w:r>
    </w:p>
    <w:p w:rsidR="003F2ED4" w:rsidRPr="00415FA1" w:rsidRDefault="00024609" w:rsidP="00277890">
      <w:pPr>
        <w:spacing w:after="0" w:line="240" w:lineRule="auto"/>
        <w:jc w:val="both"/>
        <w:rPr>
          <w:sz w:val="24"/>
          <w:szCs w:val="24"/>
        </w:rPr>
      </w:pPr>
      <w:r w:rsidRPr="00415FA1">
        <w:rPr>
          <w:sz w:val="24"/>
          <w:szCs w:val="24"/>
        </w:rPr>
        <w:t xml:space="preserve">A través de la Comisión Jurídica se han llevado a cabo acciones de </w:t>
      </w:r>
      <w:r w:rsidR="00C91773" w:rsidRPr="00415FA1">
        <w:rPr>
          <w:sz w:val="24"/>
          <w:szCs w:val="24"/>
        </w:rPr>
        <w:t xml:space="preserve">impulso, </w:t>
      </w:r>
      <w:r w:rsidR="00440051" w:rsidRPr="00415FA1">
        <w:rPr>
          <w:sz w:val="24"/>
          <w:szCs w:val="24"/>
        </w:rPr>
        <w:t xml:space="preserve">consulta, </w:t>
      </w:r>
      <w:r w:rsidR="00C91773" w:rsidRPr="00415FA1">
        <w:rPr>
          <w:sz w:val="24"/>
          <w:szCs w:val="24"/>
        </w:rPr>
        <w:t xml:space="preserve">propuestas de mejora </w:t>
      </w:r>
      <w:r w:rsidR="00440051" w:rsidRPr="00415FA1">
        <w:rPr>
          <w:sz w:val="24"/>
          <w:szCs w:val="24"/>
        </w:rPr>
        <w:t>y seguimiento de normativa releva</w:t>
      </w:r>
      <w:r w:rsidR="00963BEF" w:rsidRPr="00415FA1">
        <w:rPr>
          <w:sz w:val="24"/>
          <w:szCs w:val="24"/>
        </w:rPr>
        <w:t>nte para el s</w:t>
      </w:r>
      <w:r w:rsidR="00B3570C" w:rsidRPr="00415FA1">
        <w:rPr>
          <w:sz w:val="24"/>
          <w:szCs w:val="24"/>
        </w:rPr>
        <w:t xml:space="preserve">ector. </w:t>
      </w:r>
      <w:r w:rsidRPr="00415FA1">
        <w:rPr>
          <w:sz w:val="24"/>
          <w:szCs w:val="24"/>
        </w:rPr>
        <w:t>Destacamos el trabajo en torno a la Ley del Tercer Sector y Ley del Voluntariado</w:t>
      </w:r>
      <w:r w:rsidR="00DD0F06" w:rsidRPr="00415FA1">
        <w:rPr>
          <w:sz w:val="24"/>
          <w:szCs w:val="24"/>
        </w:rPr>
        <w:t xml:space="preserve">. </w:t>
      </w:r>
      <w:r w:rsidR="00B3570C" w:rsidRPr="00415FA1">
        <w:rPr>
          <w:sz w:val="24"/>
          <w:szCs w:val="24"/>
        </w:rPr>
        <w:t>Asi</w:t>
      </w:r>
      <w:r w:rsidR="00C91773" w:rsidRPr="00415FA1">
        <w:rPr>
          <w:sz w:val="24"/>
          <w:szCs w:val="24"/>
        </w:rPr>
        <w:t xml:space="preserve">mismo, </w:t>
      </w:r>
      <w:r w:rsidR="00DD0F06" w:rsidRPr="00415FA1">
        <w:rPr>
          <w:sz w:val="24"/>
          <w:szCs w:val="24"/>
        </w:rPr>
        <w:t xml:space="preserve">en otro ámbito, </w:t>
      </w:r>
      <w:r w:rsidR="00C91773" w:rsidRPr="00415FA1">
        <w:rPr>
          <w:sz w:val="24"/>
          <w:szCs w:val="24"/>
        </w:rPr>
        <w:t xml:space="preserve">la Comisión </w:t>
      </w:r>
      <w:r w:rsidRPr="00415FA1">
        <w:rPr>
          <w:sz w:val="24"/>
          <w:szCs w:val="24"/>
        </w:rPr>
        <w:t xml:space="preserve">ha </w:t>
      </w:r>
      <w:r w:rsidR="00DD0F06" w:rsidRPr="00415FA1">
        <w:rPr>
          <w:sz w:val="24"/>
          <w:szCs w:val="24"/>
        </w:rPr>
        <w:t>hecho seguimiento de los recursos interpuestos ante los tribunales con motivo de la concesión de subvenciones a entidades del Tercer Sector</w:t>
      </w:r>
      <w:r w:rsidR="003F2ED4" w:rsidRPr="00415FA1">
        <w:rPr>
          <w:sz w:val="24"/>
          <w:szCs w:val="24"/>
        </w:rPr>
        <w:t>.  H</w:t>
      </w:r>
      <w:r w:rsidR="00963BEF" w:rsidRPr="00415FA1">
        <w:rPr>
          <w:sz w:val="24"/>
          <w:szCs w:val="24"/>
        </w:rPr>
        <w:t>a participado</w:t>
      </w:r>
      <w:r w:rsidR="00DD0F06" w:rsidRPr="00415FA1">
        <w:rPr>
          <w:sz w:val="24"/>
          <w:szCs w:val="24"/>
        </w:rPr>
        <w:t xml:space="preserve"> en la redacción de informe</w:t>
      </w:r>
      <w:r w:rsidR="003F2ED4" w:rsidRPr="00415FA1">
        <w:rPr>
          <w:sz w:val="24"/>
          <w:szCs w:val="24"/>
        </w:rPr>
        <w:t xml:space="preserve">s técnicos relacionados con las sentencias publicadas y en la elaboración de propuestas que permitan </w:t>
      </w:r>
      <w:r w:rsidR="00963BEF" w:rsidRPr="00415FA1">
        <w:rPr>
          <w:sz w:val="24"/>
          <w:szCs w:val="24"/>
        </w:rPr>
        <w:t xml:space="preserve">alcanzar la </w:t>
      </w:r>
      <w:r w:rsidR="003F2ED4" w:rsidRPr="00415FA1">
        <w:rPr>
          <w:sz w:val="24"/>
          <w:szCs w:val="24"/>
        </w:rPr>
        <w:t>estabilidad financiera</w:t>
      </w:r>
      <w:r w:rsidR="00963BEF" w:rsidRPr="00415FA1">
        <w:rPr>
          <w:sz w:val="24"/>
          <w:szCs w:val="24"/>
        </w:rPr>
        <w:t xml:space="preserve"> que necesita e</w:t>
      </w:r>
      <w:r w:rsidR="003F2ED4" w:rsidRPr="00415FA1">
        <w:rPr>
          <w:sz w:val="24"/>
          <w:szCs w:val="24"/>
        </w:rPr>
        <w:t xml:space="preserve">l sector. </w:t>
      </w:r>
    </w:p>
    <w:p w:rsidR="003F2ED4" w:rsidRDefault="003F2ED4" w:rsidP="00277890">
      <w:pPr>
        <w:spacing w:after="0" w:line="240" w:lineRule="auto"/>
        <w:jc w:val="both"/>
        <w:rPr>
          <w:sz w:val="24"/>
          <w:szCs w:val="24"/>
        </w:rPr>
      </w:pPr>
    </w:p>
    <w:p w:rsidR="00B3570C" w:rsidRPr="00415FA1" w:rsidRDefault="00B3570C" w:rsidP="00277890">
      <w:pPr>
        <w:spacing w:after="0" w:line="240" w:lineRule="auto"/>
        <w:jc w:val="both"/>
        <w:rPr>
          <w:sz w:val="24"/>
          <w:szCs w:val="24"/>
        </w:rPr>
      </w:pPr>
    </w:p>
    <w:p w:rsidR="00C91773" w:rsidRPr="00415FA1" w:rsidRDefault="0042140F" w:rsidP="00277890">
      <w:pPr>
        <w:spacing w:after="0" w:line="240" w:lineRule="auto"/>
        <w:jc w:val="both"/>
        <w:rPr>
          <w:b/>
          <w:sz w:val="24"/>
          <w:szCs w:val="24"/>
        </w:rPr>
      </w:pPr>
      <w:r w:rsidRPr="00415FA1">
        <w:rPr>
          <w:b/>
          <w:sz w:val="24"/>
          <w:szCs w:val="24"/>
        </w:rPr>
        <w:lastRenderedPageBreak/>
        <w:t>LA COMISIÓN DE CONSOLIDACIÓN DE LA PLATAFORMA DEL TERCER SECTOR</w:t>
      </w:r>
    </w:p>
    <w:p w:rsidR="00CD54A0" w:rsidRPr="00415FA1" w:rsidRDefault="003F2ED4" w:rsidP="00277890">
      <w:pPr>
        <w:spacing w:after="0" w:line="240" w:lineRule="auto"/>
        <w:jc w:val="both"/>
        <w:rPr>
          <w:sz w:val="24"/>
          <w:szCs w:val="24"/>
        </w:rPr>
      </w:pPr>
      <w:r w:rsidRPr="00415FA1">
        <w:rPr>
          <w:sz w:val="24"/>
          <w:szCs w:val="24"/>
        </w:rPr>
        <w:t xml:space="preserve">A lo largo de 2015, esta Comisión ha tenido una incidencia destacada en la producción de materiales que contribuyen directamente al fortalecimiento del </w:t>
      </w:r>
      <w:r w:rsidR="00FD3483" w:rsidRPr="00415FA1">
        <w:rPr>
          <w:sz w:val="24"/>
          <w:szCs w:val="24"/>
        </w:rPr>
        <w:t xml:space="preserve">sector y que han sido aprobados por la Asamblea General para conocimiento y difusión de las organizaciones. Es el caso de los documentos: </w:t>
      </w:r>
      <w:r w:rsidR="00FD3483" w:rsidRPr="00415FA1">
        <w:rPr>
          <w:b/>
          <w:i/>
          <w:sz w:val="24"/>
          <w:szCs w:val="24"/>
        </w:rPr>
        <w:t>Recomendaciones Éticas del Tercer Sector de Acción Socia</w:t>
      </w:r>
      <w:r w:rsidR="00FD3483" w:rsidRPr="00415FA1">
        <w:rPr>
          <w:b/>
          <w:sz w:val="24"/>
          <w:szCs w:val="24"/>
        </w:rPr>
        <w:t xml:space="preserve">l e </w:t>
      </w:r>
      <w:r w:rsidR="00FD3483" w:rsidRPr="00415FA1">
        <w:rPr>
          <w:b/>
          <w:i/>
          <w:sz w:val="24"/>
          <w:szCs w:val="24"/>
        </w:rPr>
        <w:t>Indicadores de Transparencia y Buen Gobierno de las entidades sociales de Acción Social</w:t>
      </w:r>
      <w:r w:rsidR="00FD3483" w:rsidRPr="00415FA1">
        <w:rPr>
          <w:b/>
          <w:sz w:val="24"/>
          <w:szCs w:val="24"/>
        </w:rPr>
        <w:t>.</w:t>
      </w:r>
      <w:r w:rsidR="00FD3483" w:rsidRPr="00415FA1">
        <w:rPr>
          <w:sz w:val="24"/>
          <w:szCs w:val="24"/>
        </w:rPr>
        <w:t xml:space="preserve"> Por otra parte, destacamos el seguimiento realizado desde la Comisión del estudio </w:t>
      </w:r>
      <w:r w:rsidR="005B466F">
        <w:rPr>
          <w:sz w:val="24"/>
          <w:szCs w:val="24"/>
        </w:rPr>
        <w:t>‘</w:t>
      </w:r>
      <w:r w:rsidR="00FD3483" w:rsidRPr="00415FA1">
        <w:rPr>
          <w:i/>
          <w:sz w:val="24"/>
          <w:szCs w:val="24"/>
        </w:rPr>
        <w:t>El Tercer Sector de Acción Social</w:t>
      </w:r>
      <w:r w:rsidR="005B466F">
        <w:rPr>
          <w:i/>
          <w:sz w:val="24"/>
          <w:szCs w:val="24"/>
        </w:rPr>
        <w:t>’</w:t>
      </w:r>
      <w:r w:rsidR="00FD3483" w:rsidRPr="00415FA1">
        <w:rPr>
          <w:sz w:val="24"/>
          <w:szCs w:val="24"/>
        </w:rPr>
        <w:t xml:space="preserve"> elaborado desde la Plataforma de ONG de Acción Social.</w:t>
      </w:r>
    </w:p>
    <w:p w:rsidR="00CD54A0" w:rsidRPr="00415FA1" w:rsidRDefault="00CD54A0" w:rsidP="00277890">
      <w:pPr>
        <w:spacing w:after="0" w:line="240" w:lineRule="auto"/>
        <w:jc w:val="both"/>
        <w:rPr>
          <w:sz w:val="24"/>
          <w:szCs w:val="24"/>
        </w:rPr>
      </w:pPr>
    </w:p>
    <w:p w:rsidR="003F2ED4" w:rsidRPr="00415FA1" w:rsidRDefault="003F2ED4" w:rsidP="00277890">
      <w:pPr>
        <w:spacing w:after="0" w:line="240" w:lineRule="auto"/>
        <w:jc w:val="both"/>
        <w:rPr>
          <w:sz w:val="24"/>
          <w:szCs w:val="24"/>
        </w:rPr>
      </w:pPr>
    </w:p>
    <w:p w:rsidR="00C91773" w:rsidRPr="00415FA1" w:rsidRDefault="00867596" w:rsidP="00277890">
      <w:pPr>
        <w:spacing w:after="0" w:line="240" w:lineRule="auto"/>
        <w:jc w:val="both"/>
        <w:rPr>
          <w:b/>
          <w:sz w:val="24"/>
          <w:szCs w:val="24"/>
        </w:rPr>
      </w:pPr>
      <w:r w:rsidRPr="00415FA1">
        <w:rPr>
          <w:b/>
          <w:sz w:val="24"/>
          <w:szCs w:val="24"/>
        </w:rPr>
        <w:t>LA COMISIÓN DE POLÍTICAS SOCIALES Y ASUNTOS EUROPEOS</w:t>
      </w:r>
    </w:p>
    <w:p w:rsidR="00C836C4" w:rsidRPr="00415FA1" w:rsidRDefault="00FD3483" w:rsidP="00CD59AA">
      <w:pPr>
        <w:spacing w:after="0" w:line="240" w:lineRule="auto"/>
        <w:jc w:val="both"/>
        <w:rPr>
          <w:sz w:val="24"/>
          <w:szCs w:val="24"/>
        </w:rPr>
      </w:pPr>
      <w:r w:rsidRPr="00415FA1">
        <w:rPr>
          <w:sz w:val="24"/>
          <w:szCs w:val="24"/>
        </w:rPr>
        <w:t xml:space="preserve">A través de esta Comisión se han articulado las propuestas realizadas desde el Tercer Sector al Plan Nacional de Reformas 2015 y </w:t>
      </w:r>
      <w:r w:rsidR="004203A2" w:rsidRPr="00415FA1">
        <w:rPr>
          <w:sz w:val="24"/>
          <w:szCs w:val="24"/>
        </w:rPr>
        <w:t>se ha realizado un seguimiento del Semestre Europeo en lo que concierne a las políticas sociales. Por otra parte, se ha trasladado información a las entidades respecto al desarrollo y calendarios previstos para los Fondos Estructurales y se han intentado establecer metodologías colaborativas de trabajo que permitan mejor</w:t>
      </w:r>
      <w:r w:rsidR="006F5CCA" w:rsidRPr="00415FA1">
        <w:rPr>
          <w:sz w:val="24"/>
          <w:szCs w:val="24"/>
        </w:rPr>
        <w:t>ar los cauces de</w:t>
      </w:r>
      <w:r w:rsidR="004203A2" w:rsidRPr="00415FA1">
        <w:rPr>
          <w:sz w:val="24"/>
          <w:szCs w:val="24"/>
        </w:rPr>
        <w:t xml:space="preserve"> información. A través de esta </w:t>
      </w:r>
      <w:r w:rsidR="006F5CCA" w:rsidRPr="00415FA1">
        <w:rPr>
          <w:sz w:val="24"/>
          <w:szCs w:val="24"/>
        </w:rPr>
        <w:t>Comisión se ha analizado</w:t>
      </w:r>
      <w:r w:rsidR="00CD59AA" w:rsidRPr="00415FA1">
        <w:rPr>
          <w:sz w:val="24"/>
          <w:szCs w:val="24"/>
        </w:rPr>
        <w:t xml:space="preserve"> </w:t>
      </w:r>
      <w:r w:rsidR="004203A2" w:rsidRPr="00415FA1">
        <w:rPr>
          <w:sz w:val="24"/>
          <w:szCs w:val="24"/>
        </w:rPr>
        <w:t xml:space="preserve">la situación de </w:t>
      </w:r>
      <w:r w:rsidR="00CD59AA" w:rsidRPr="00415FA1">
        <w:rPr>
          <w:sz w:val="24"/>
          <w:szCs w:val="24"/>
        </w:rPr>
        <w:t xml:space="preserve">los </w:t>
      </w:r>
      <w:r w:rsidR="004203A2" w:rsidRPr="00415FA1">
        <w:rPr>
          <w:sz w:val="24"/>
          <w:szCs w:val="24"/>
        </w:rPr>
        <w:t xml:space="preserve">convenios </w:t>
      </w:r>
      <w:r w:rsidR="00CD59AA" w:rsidRPr="00415FA1">
        <w:rPr>
          <w:sz w:val="24"/>
          <w:szCs w:val="24"/>
        </w:rPr>
        <w:t>del Fondo Social de Viviendas y</w:t>
      </w:r>
      <w:r w:rsidR="004203A2" w:rsidRPr="00415FA1">
        <w:rPr>
          <w:sz w:val="24"/>
          <w:szCs w:val="24"/>
        </w:rPr>
        <w:t xml:space="preserve"> la</w:t>
      </w:r>
      <w:r w:rsidR="00867596" w:rsidRPr="00415FA1">
        <w:rPr>
          <w:sz w:val="24"/>
          <w:szCs w:val="24"/>
        </w:rPr>
        <w:t xml:space="preserve"> Comisión de Control del cumplimiento del Código de Buenas Prácticas para la reestructuración viable de las </w:t>
      </w:r>
      <w:r w:rsidR="00CD59AA" w:rsidRPr="00415FA1">
        <w:rPr>
          <w:sz w:val="24"/>
          <w:szCs w:val="24"/>
        </w:rPr>
        <w:t>deudas con garantía hipotecaria.</w:t>
      </w:r>
    </w:p>
    <w:p w:rsidR="00C836C4" w:rsidRPr="00415FA1" w:rsidRDefault="00C836C4" w:rsidP="00277890">
      <w:pPr>
        <w:spacing w:after="0" w:line="240" w:lineRule="auto"/>
        <w:jc w:val="both"/>
        <w:rPr>
          <w:sz w:val="24"/>
          <w:szCs w:val="24"/>
        </w:rPr>
      </w:pPr>
    </w:p>
    <w:p w:rsidR="00C836C4" w:rsidRPr="00415FA1" w:rsidRDefault="00C836C4" w:rsidP="00277890">
      <w:pPr>
        <w:spacing w:after="0" w:line="240" w:lineRule="auto"/>
        <w:jc w:val="both"/>
        <w:rPr>
          <w:b/>
          <w:sz w:val="24"/>
          <w:szCs w:val="24"/>
        </w:rPr>
      </w:pPr>
      <w:r w:rsidRPr="00415FA1">
        <w:rPr>
          <w:b/>
          <w:sz w:val="24"/>
          <w:szCs w:val="24"/>
        </w:rPr>
        <w:t>LA COMISIÓN DE COMUNICACIÓN</w:t>
      </w:r>
    </w:p>
    <w:p w:rsidR="00257615" w:rsidRPr="00415FA1" w:rsidRDefault="0033293D" w:rsidP="00277890">
      <w:pPr>
        <w:spacing w:after="0" w:line="240" w:lineRule="auto"/>
        <w:jc w:val="both"/>
        <w:rPr>
          <w:sz w:val="24"/>
          <w:szCs w:val="24"/>
        </w:rPr>
      </w:pPr>
      <w:r w:rsidRPr="00415FA1">
        <w:rPr>
          <w:sz w:val="24"/>
          <w:szCs w:val="24"/>
        </w:rPr>
        <w:t>La Comisión de Comunicación trabaja d</w:t>
      </w:r>
      <w:r w:rsidR="005B466F">
        <w:rPr>
          <w:sz w:val="24"/>
          <w:szCs w:val="24"/>
        </w:rPr>
        <w:t>e manera permanente y en contínu</w:t>
      </w:r>
      <w:r w:rsidRPr="00415FA1">
        <w:rPr>
          <w:sz w:val="24"/>
          <w:szCs w:val="24"/>
        </w:rPr>
        <w:t xml:space="preserve">a conexión con la actualidad </w:t>
      </w:r>
      <w:r w:rsidR="006F5CCA" w:rsidRPr="00415FA1">
        <w:rPr>
          <w:sz w:val="24"/>
          <w:szCs w:val="24"/>
        </w:rPr>
        <w:t xml:space="preserve">política y </w:t>
      </w:r>
      <w:r w:rsidRPr="00415FA1">
        <w:rPr>
          <w:sz w:val="24"/>
          <w:szCs w:val="24"/>
        </w:rPr>
        <w:t>social. Su trabajo es el de ofrecer mayor visibilidad a la Plataforma y divulgar las acciones que ésta promu</w:t>
      </w:r>
      <w:r w:rsidR="001B4F09" w:rsidRPr="00415FA1">
        <w:rPr>
          <w:sz w:val="24"/>
          <w:szCs w:val="24"/>
        </w:rPr>
        <w:t xml:space="preserve">eve </w:t>
      </w:r>
      <w:r w:rsidR="00C25517" w:rsidRPr="00415FA1">
        <w:rPr>
          <w:sz w:val="24"/>
          <w:szCs w:val="24"/>
        </w:rPr>
        <w:t>o aquellas que tengan que ver directamente con el Tercer Sector. Con esta premisa, a lo largo de 2015, la Comisión ha sido especialmente beligerante en la difusión de la</w:t>
      </w:r>
      <w:r w:rsidR="001B4F09" w:rsidRPr="00415FA1">
        <w:rPr>
          <w:sz w:val="24"/>
          <w:szCs w:val="24"/>
        </w:rPr>
        <w:t xml:space="preserve"> información respecto a </w:t>
      </w:r>
      <w:r w:rsidR="00B97C5F" w:rsidRPr="00415FA1">
        <w:rPr>
          <w:sz w:val="24"/>
          <w:szCs w:val="24"/>
        </w:rPr>
        <w:t>la tramitación</w:t>
      </w:r>
      <w:r w:rsidR="00C25517" w:rsidRPr="00415FA1">
        <w:rPr>
          <w:sz w:val="24"/>
          <w:szCs w:val="24"/>
        </w:rPr>
        <w:t xml:space="preserve"> de las leyes y en la elaboración de </w:t>
      </w:r>
      <w:r w:rsidR="00257615" w:rsidRPr="00415FA1">
        <w:rPr>
          <w:sz w:val="24"/>
          <w:szCs w:val="24"/>
        </w:rPr>
        <w:t>estrategias</w:t>
      </w:r>
      <w:r w:rsidR="001B4F09" w:rsidRPr="00415FA1">
        <w:rPr>
          <w:sz w:val="24"/>
          <w:szCs w:val="24"/>
        </w:rPr>
        <w:t xml:space="preserve"> </w:t>
      </w:r>
      <w:r w:rsidR="00257615" w:rsidRPr="00415FA1">
        <w:rPr>
          <w:sz w:val="24"/>
          <w:szCs w:val="24"/>
        </w:rPr>
        <w:t>para promover</w:t>
      </w:r>
      <w:r w:rsidR="00C25517" w:rsidRPr="00415FA1">
        <w:rPr>
          <w:sz w:val="24"/>
          <w:szCs w:val="24"/>
        </w:rPr>
        <w:t xml:space="preserve"> la unidad del sector </w:t>
      </w:r>
      <w:r w:rsidR="00257615" w:rsidRPr="00415FA1">
        <w:rPr>
          <w:sz w:val="24"/>
          <w:szCs w:val="24"/>
        </w:rPr>
        <w:t>ante determinados acontecimientos</w:t>
      </w:r>
      <w:r w:rsidR="001B4F09" w:rsidRPr="00415FA1">
        <w:rPr>
          <w:sz w:val="24"/>
          <w:szCs w:val="24"/>
        </w:rPr>
        <w:t xml:space="preserve"> que suponían una amenaza directa</w:t>
      </w:r>
      <w:r w:rsidR="00257615" w:rsidRPr="00415FA1">
        <w:rPr>
          <w:sz w:val="24"/>
          <w:szCs w:val="24"/>
        </w:rPr>
        <w:t xml:space="preserve">. </w:t>
      </w:r>
      <w:r w:rsidR="007B1810" w:rsidRPr="00415FA1">
        <w:rPr>
          <w:sz w:val="24"/>
          <w:szCs w:val="24"/>
        </w:rPr>
        <w:t xml:space="preserve">Asimismo, </w:t>
      </w:r>
      <w:r w:rsidR="00257615" w:rsidRPr="00415FA1">
        <w:rPr>
          <w:sz w:val="24"/>
          <w:szCs w:val="24"/>
        </w:rPr>
        <w:t>se ha trabajado intensamente la comunicación interna, procurando mejorar la información y los canales de participación.</w:t>
      </w:r>
    </w:p>
    <w:p w:rsidR="00257615" w:rsidRPr="00415FA1" w:rsidRDefault="00257615" w:rsidP="00277890">
      <w:pPr>
        <w:spacing w:after="0" w:line="240" w:lineRule="auto"/>
        <w:jc w:val="both"/>
        <w:rPr>
          <w:sz w:val="24"/>
          <w:szCs w:val="24"/>
        </w:rPr>
      </w:pPr>
    </w:p>
    <w:p w:rsidR="0033293D" w:rsidRPr="00415FA1" w:rsidRDefault="0033293D" w:rsidP="00277890">
      <w:pPr>
        <w:spacing w:after="0" w:line="240" w:lineRule="auto"/>
        <w:jc w:val="both"/>
        <w:rPr>
          <w:b/>
          <w:color w:val="4F81BD" w:themeColor="accent1"/>
          <w:sz w:val="24"/>
          <w:szCs w:val="24"/>
        </w:rPr>
      </w:pPr>
    </w:p>
    <w:p w:rsidR="00415FA1" w:rsidRPr="00415FA1" w:rsidRDefault="007601ED" w:rsidP="00277890">
      <w:pPr>
        <w:spacing w:after="0" w:line="240" w:lineRule="auto"/>
        <w:jc w:val="both"/>
        <w:rPr>
          <w:color w:val="4F81BD" w:themeColor="accent1"/>
          <w:sz w:val="24"/>
          <w:szCs w:val="24"/>
        </w:rPr>
      </w:pPr>
      <w:r w:rsidRPr="00415FA1">
        <w:rPr>
          <w:b/>
          <w:color w:val="4F81BD" w:themeColor="accent1"/>
          <w:sz w:val="24"/>
          <w:szCs w:val="24"/>
        </w:rPr>
        <w:t>J</w:t>
      </w:r>
      <w:r w:rsidR="003463F9" w:rsidRPr="00415FA1">
        <w:rPr>
          <w:b/>
          <w:color w:val="4F81BD" w:themeColor="accent1"/>
          <w:sz w:val="24"/>
          <w:szCs w:val="24"/>
        </w:rPr>
        <w:t>unta Directiva</w:t>
      </w:r>
      <w:r w:rsidR="003463F9" w:rsidRPr="00415FA1">
        <w:rPr>
          <w:color w:val="4F81BD" w:themeColor="accent1"/>
          <w:sz w:val="24"/>
          <w:szCs w:val="24"/>
        </w:rPr>
        <w:t xml:space="preserve"> </w:t>
      </w:r>
    </w:p>
    <w:p w:rsidR="003463F9" w:rsidRPr="00415FA1" w:rsidRDefault="003463F9" w:rsidP="00277890">
      <w:pPr>
        <w:spacing w:after="0" w:line="240" w:lineRule="auto"/>
        <w:jc w:val="both"/>
        <w:rPr>
          <w:sz w:val="24"/>
          <w:szCs w:val="24"/>
        </w:rPr>
      </w:pPr>
      <w:r w:rsidRPr="00415FA1">
        <w:rPr>
          <w:sz w:val="24"/>
          <w:szCs w:val="24"/>
        </w:rPr>
        <w:t xml:space="preserve">Órgano colegiado de administración y dirección de </w:t>
      </w:r>
      <w:r w:rsidR="0053242D" w:rsidRPr="00415FA1">
        <w:rPr>
          <w:sz w:val="24"/>
          <w:szCs w:val="24"/>
        </w:rPr>
        <w:t>la Plataforma del Tercer Sector, a la que corresponde el gobierno ordinario de la asociación.</w:t>
      </w:r>
    </w:p>
    <w:p w:rsidR="006D0AFD" w:rsidRPr="00415FA1" w:rsidRDefault="006D0AFD" w:rsidP="00277890">
      <w:pPr>
        <w:spacing w:after="0" w:line="240" w:lineRule="auto"/>
        <w:jc w:val="both"/>
        <w:rPr>
          <w:sz w:val="24"/>
          <w:szCs w:val="24"/>
        </w:rPr>
      </w:pPr>
    </w:p>
    <w:p w:rsidR="003463F9" w:rsidRPr="00415FA1" w:rsidRDefault="006D0AFD" w:rsidP="00277890">
      <w:pPr>
        <w:spacing w:after="0" w:line="240" w:lineRule="auto"/>
        <w:jc w:val="both"/>
        <w:rPr>
          <w:sz w:val="24"/>
          <w:szCs w:val="24"/>
        </w:rPr>
      </w:pPr>
      <w:r w:rsidRPr="00415FA1">
        <w:rPr>
          <w:sz w:val="24"/>
          <w:szCs w:val="24"/>
        </w:rPr>
        <w:t>En 2015</w:t>
      </w:r>
      <w:r w:rsidR="003463F9" w:rsidRPr="00415FA1">
        <w:rPr>
          <w:sz w:val="24"/>
          <w:szCs w:val="24"/>
        </w:rPr>
        <w:t xml:space="preserve"> se ha reunido </w:t>
      </w:r>
      <w:r w:rsidR="00EA10F4" w:rsidRPr="00415FA1">
        <w:rPr>
          <w:sz w:val="24"/>
          <w:szCs w:val="24"/>
        </w:rPr>
        <w:t>en 4 ocasiones y ha propiciado 9</w:t>
      </w:r>
      <w:r w:rsidR="003463F9" w:rsidRPr="00415FA1">
        <w:rPr>
          <w:sz w:val="24"/>
          <w:szCs w:val="24"/>
        </w:rPr>
        <w:t xml:space="preserve"> acuerdos.</w:t>
      </w:r>
    </w:p>
    <w:p w:rsidR="006D0AFD" w:rsidRPr="00415FA1" w:rsidRDefault="006D0AFD" w:rsidP="00277890">
      <w:pPr>
        <w:spacing w:after="0" w:line="240" w:lineRule="auto"/>
        <w:jc w:val="both"/>
        <w:rPr>
          <w:sz w:val="24"/>
          <w:szCs w:val="24"/>
        </w:rPr>
      </w:pPr>
    </w:p>
    <w:p w:rsidR="003463F9" w:rsidRPr="00415FA1" w:rsidRDefault="003463F9" w:rsidP="00277890">
      <w:pPr>
        <w:spacing w:after="0" w:line="240" w:lineRule="auto"/>
        <w:jc w:val="both"/>
        <w:rPr>
          <w:sz w:val="24"/>
          <w:szCs w:val="24"/>
        </w:rPr>
      </w:pPr>
      <w:r w:rsidRPr="00415FA1">
        <w:rPr>
          <w:sz w:val="24"/>
          <w:szCs w:val="24"/>
        </w:rPr>
        <w:t>Además de los miembros de la Comisión Permanente, las personas que integran este órgano son:</w:t>
      </w:r>
    </w:p>
    <w:p w:rsidR="006D0AFD" w:rsidRPr="00415FA1" w:rsidRDefault="006D0AFD" w:rsidP="00277890">
      <w:pPr>
        <w:spacing w:after="0" w:line="240" w:lineRule="auto"/>
        <w:jc w:val="both"/>
        <w:rPr>
          <w:b/>
          <w:sz w:val="24"/>
          <w:szCs w:val="24"/>
        </w:rPr>
      </w:pPr>
    </w:p>
    <w:p w:rsidR="003463F9" w:rsidRPr="00415FA1" w:rsidRDefault="003463F9" w:rsidP="00277890">
      <w:pPr>
        <w:spacing w:after="0" w:line="240" w:lineRule="auto"/>
        <w:jc w:val="both"/>
        <w:rPr>
          <w:b/>
          <w:sz w:val="24"/>
          <w:szCs w:val="24"/>
        </w:rPr>
      </w:pPr>
      <w:r w:rsidRPr="00415FA1">
        <w:rPr>
          <w:b/>
          <w:sz w:val="24"/>
          <w:szCs w:val="24"/>
        </w:rPr>
        <w:t>POAS</w:t>
      </w:r>
    </w:p>
    <w:p w:rsidR="00BF5652" w:rsidRPr="00415FA1" w:rsidRDefault="00F56771" w:rsidP="00277890">
      <w:pPr>
        <w:spacing w:after="0" w:line="240" w:lineRule="auto"/>
        <w:jc w:val="both"/>
        <w:rPr>
          <w:sz w:val="24"/>
          <w:szCs w:val="24"/>
        </w:rPr>
      </w:pPr>
      <w:r w:rsidRPr="00415FA1">
        <w:rPr>
          <w:sz w:val="24"/>
          <w:szCs w:val="24"/>
        </w:rPr>
        <w:t xml:space="preserve">D. Juan Manuel </w:t>
      </w:r>
      <w:proofErr w:type="spellStart"/>
      <w:r w:rsidR="00BF5652" w:rsidRPr="00415FA1">
        <w:rPr>
          <w:sz w:val="24"/>
          <w:szCs w:val="24"/>
        </w:rPr>
        <w:t>Polentinos</w:t>
      </w:r>
      <w:proofErr w:type="spellEnd"/>
      <w:r w:rsidR="00BF5652" w:rsidRPr="00415FA1">
        <w:rPr>
          <w:sz w:val="24"/>
          <w:szCs w:val="24"/>
        </w:rPr>
        <w:t xml:space="preserve"> Castellanos</w:t>
      </w:r>
    </w:p>
    <w:p w:rsidR="00F1590A" w:rsidRPr="00415FA1" w:rsidRDefault="00F56771" w:rsidP="00277890">
      <w:pPr>
        <w:spacing w:after="0" w:line="240" w:lineRule="auto"/>
        <w:jc w:val="both"/>
        <w:rPr>
          <w:sz w:val="24"/>
          <w:szCs w:val="24"/>
        </w:rPr>
      </w:pPr>
      <w:r w:rsidRPr="00415FA1">
        <w:rPr>
          <w:sz w:val="24"/>
          <w:szCs w:val="24"/>
        </w:rPr>
        <w:t xml:space="preserve">Dña. Yolanda </w:t>
      </w:r>
      <w:proofErr w:type="spellStart"/>
      <w:r w:rsidR="00BF5652" w:rsidRPr="00415FA1">
        <w:rPr>
          <w:sz w:val="24"/>
          <w:szCs w:val="24"/>
        </w:rPr>
        <w:t>Besteiro</w:t>
      </w:r>
      <w:proofErr w:type="spellEnd"/>
      <w:r w:rsidR="00BF5652" w:rsidRPr="00415FA1">
        <w:rPr>
          <w:sz w:val="24"/>
          <w:szCs w:val="24"/>
        </w:rPr>
        <w:t xml:space="preserve"> de la Fuente</w:t>
      </w:r>
    </w:p>
    <w:p w:rsidR="00F1590A" w:rsidRPr="00415FA1" w:rsidRDefault="001C1CD7" w:rsidP="00277890">
      <w:pPr>
        <w:spacing w:after="0" w:line="240" w:lineRule="auto"/>
        <w:jc w:val="both"/>
        <w:rPr>
          <w:rFonts w:ascii="Arial" w:hAnsi="Arial" w:cs="Arial"/>
        </w:rPr>
      </w:pPr>
      <w:r w:rsidRPr="00415FA1">
        <w:rPr>
          <w:sz w:val="24"/>
          <w:szCs w:val="24"/>
        </w:rPr>
        <w:t>D. Luis Martín Pindado</w:t>
      </w:r>
    </w:p>
    <w:p w:rsidR="003463F9" w:rsidRPr="00415FA1" w:rsidRDefault="003463F9" w:rsidP="00277890">
      <w:pPr>
        <w:spacing w:after="0" w:line="240" w:lineRule="auto"/>
        <w:jc w:val="both"/>
        <w:rPr>
          <w:b/>
          <w:sz w:val="24"/>
          <w:szCs w:val="24"/>
        </w:rPr>
      </w:pPr>
      <w:r w:rsidRPr="00415FA1">
        <w:rPr>
          <w:b/>
          <w:sz w:val="24"/>
          <w:szCs w:val="24"/>
        </w:rPr>
        <w:lastRenderedPageBreak/>
        <w:t xml:space="preserve">PVE </w:t>
      </w:r>
    </w:p>
    <w:p w:rsidR="003463F9" w:rsidRPr="00415FA1" w:rsidRDefault="00F56771" w:rsidP="00277890">
      <w:pPr>
        <w:spacing w:after="0" w:line="240" w:lineRule="auto"/>
        <w:jc w:val="both"/>
        <w:rPr>
          <w:sz w:val="24"/>
          <w:szCs w:val="24"/>
        </w:rPr>
      </w:pPr>
      <w:r w:rsidRPr="00415FA1">
        <w:rPr>
          <w:sz w:val="24"/>
          <w:szCs w:val="24"/>
        </w:rPr>
        <w:t xml:space="preserve">Dña. </w:t>
      </w:r>
      <w:r w:rsidR="003463F9" w:rsidRPr="00415FA1">
        <w:rPr>
          <w:sz w:val="24"/>
          <w:szCs w:val="24"/>
        </w:rPr>
        <w:t xml:space="preserve">Ester Asensio Álvarez </w:t>
      </w:r>
    </w:p>
    <w:p w:rsidR="003463F9" w:rsidRPr="00415FA1" w:rsidRDefault="00F56771" w:rsidP="00277890">
      <w:pPr>
        <w:spacing w:after="0" w:line="240" w:lineRule="auto"/>
        <w:jc w:val="both"/>
        <w:rPr>
          <w:sz w:val="24"/>
          <w:szCs w:val="24"/>
        </w:rPr>
      </w:pPr>
      <w:r w:rsidRPr="00415FA1">
        <w:rPr>
          <w:sz w:val="24"/>
          <w:szCs w:val="24"/>
        </w:rPr>
        <w:t xml:space="preserve">D. </w:t>
      </w:r>
      <w:r w:rsidR="003463F9" w:rsidRPr="00415FA1">
        <w:rPr>
          <w:sz w:val="24"/>
          <w:szCs w:val="24"/>
        </w:rPr>
        <w:t xml:space="preserve">Juan Hidalgo </w:t>
      </w:r>
      <w:proofErr w:type="spellStart"/>
      <w:r w:rsidR="003463F9" w:rsidRPr="00415FA1">
        <w:rPr>
          <w:sz w:val="24"/>
          <w:szCs w:val="24"/>
        </w:rPr>
        <w:t>Pueyo</w:t>
      </w:r>
      <w:proofErr w:type="spellEnd"/>
      <w:r w:rsidR="003463F9" w:rsidRPr="00415FA1">
        <w:rPr>
          <w:sz w:val="24"/>
          <w:szCs w:val="24"/>
        </w:rPr>
        <w:t xml:space="preserve"> </w:t>
      </w:r>
    </w:p>
    <w:p w:rsidR="003463F9" w:rsidRPr="00415FA1" w:rsidRDefault="00F56771" w:rsidP="00277890">
      <w:pPr>
        <w:spacing w:after="0" w:line="240" w:lineRule="auto"/>
        <w:jc w:val="both"/>
        <w:rPr>
          <w:sz w:val="24"/>
          <w:szCs w:val="24"/>
        </w:rPr>
      </w:pPr>
      <w:r w:rsidRPr="00415FA1">
        <w:rPr>
          <w:sz w:val="24"/>
          <w:szCs w:val="24"/>
        </w:rPr>
        <w:t xml:space="preserve">Dña. </w:t>
      </w:r>
      <w:r w:rsidR="003463F9" w:rsidRPr="00415FA1">
        <w:rPr>
          <w:sz w:val="24"/>
          <w:szCs w:val="24"/>
        </w:rPr>
        <w:t xml:space="preserve">Francisca Sauquillo Pérez </w:t>
      </w:r>
    </w:p>
    <w:p w:rsidR="003463F9" w:rsidRPr="00415FA1" w:rsidRDefault="003463F9" w:rsidP="00277890">
      <w:pPr>
        <w:spacing w:after="0" w:line="240" w:lineRule="auto"/>
        <w:jc w:val="both"/>
        <w:rPr>
          <w:b/>
          <w:sz w:val="24"/>
          <w:szCs w:val="24"/>
        </w:rPr>
      </w:pPr>
    </w:p>
    <w:p w:rsidR="003463F9" w:rsidRPr="00415FA1" w:rsidRDefault="003463F9" w:rsidP="00277890">
      <w:pPr>
        <w:spacing w:after="0" w:line="240" w:lineRule="auto"/>
        <w:jc w:val="both"/>
        <w:rPr>
          <w:b/>
          <w:sz w:val="24"/>
          <w:szCs w:val="24"/>
        </w:rPr>
      </w:pPr>
      <w:r w:rsidRPr="00415FA1">
        <w:rPr>
          <w:b/>
          <w:sz w:val="24"/>
          <w:szCs w:val="24"/>
        </w:rPr>
        <w:t xml:space="preserve">EAPN-ES </w:t>
      </w:r>
    </w:p>
    <w:p w:rsidR="003463F9" w:rsidRPr="00415FA1" w:rsidRDefault="00F56771" w:rsidP="00277890">
      <w:pPr>
        <w:spacing w:after="0" w:line="240" w:lineRule="auto"/>
        <w:jc w:val="both"/>
        <w:rPr>
          <w:sz w:val="24"/>
          <w:szCs w:val="24"/>
        </w:rPr>
      </w:pPr>
      <w:r w:rsidRPr="00415FA1">
        <w:rPr>
          <w:sz w:val="24"/>
          <w:szCs w:val="24"/>
        </w:rPr>
        <w:t xml:space="preserve">Dña. </w:t>
      </w:r>
      <w:r w:rsidR="003463F9" w:rsidRPr="00415FA1">
        <w:rPr>
          <w:sz w:val="24"/>
          <w:szCs w:val="24"/>
        </w:rPr>
        <w:t xml:space="preserve">Rosalía </w:t>
      </w:r>
      <w:proofErr w:type="spellStart"/>
      <w:r w:rsidR="003463F9" w:rsidRPr="00415FA1">
        <w:rPr>
          <w:sz w:val="24"/>
          <w:szCs w:val="24"/>
        </w:rPr>
        <w:t>Guntín</w:t>
      </w:r>
      <w:proofErr w:type="spellEnd"/>
      <w:r w:rsidR="003463F9" w:rsidRPr="00415FA1">
        <w:rPr>
          <w:sz w:val="24"/>
          <w:szCs w:val="24"/>
        </w:rPr>
        <w:t xml:space="preserve"> </w:t>
      </w:r>
      <w:proofErr w:type="spellStart"/>
      <w:r w:rsidR="003463F9" w:rsidRPr="00415FA1">
        <w:rPr>
          <w:sz w:val="24"/>
          <w:szCs w:val="24"/>
        </w:rPr>
        <w:t>Ubiergo</w:t>
      </w:r>
      <w:proofErr w:type="spellEnd"/>
      <w:r w:rsidR="003463F9" w:rsidRPr="00415FA1">
        <w:rPr>
          <w:sz w:val="24"/>
          <w:szCs w:val="24"/>
        </w:rPr>
        <w:t xml:space="preserve"> </w:t>
      </w:r>
    </w:p>
    <w:p w:rsidR="00FC44EA" w:rsidRPr="00415FA1" w:rsidRDefault="00F56771" w:rsidP="00277890">
      <w:pPr>
        <w:spacing w:after="0" w:line="240" w:lineRule="auto"/>
        <w:jc w:val="both"/>
        <w:rPr>
          <w:sz w:val="24"/>
          <w:szCs w:val="24"/>
        </w:rPr>
      </w:pPr>
      <w:r w:rsidRPr="00415FA1">
        <w:rPr>
          <w:sz w:val="24"/>
          <w:szCs w:val="24"/>
        </w:rPr>
        <w:t xml:space="preserve">Dña. </w:t>
      </w:r>
      <w:r w:rsidR="00FC44EA" w:rsidRPr="00415FA1">
        <w:rPr>
          <w:sz w:val="24"/>
          <w:szCs w:val="24"/>
        </w:rPr>
        <w:t>Dolores García Blanco</w:t>
      </w:r>
    </w:p>
    <w:p w:rsidR="003463F9" w:rsidRPr="00415FA1" w:rsidRDefault="00F56771" w:rsidP="00277890">
      <w:pPr>
        <w:spacing w:after="0" w:line="240" w:lineRule="auto"/>
        <w:jc w:val="both"/>
        <w:rPr>
          <w:sz w:val="24"/>
          <w:szCs w:val="24"/>
        </w:rPr>
      </w:pPr>
      <w:r w:rsidRPr="00415FA1">
        <w:rPr>
          <w:sz w:val="24"/>
          <w:szCs w:val="24"/>
        </w:rPr>
        <w:t xml:space="preserve">D. </w:t>
      </w:r>
      <w:r w:rsidR="003463F9" w:rsidRPr="00415FA1">
        <w:rPr>
          <w:sz w:val="24"/>
          <w:szCs w:val="24"/>
        </w:rPr>
        <w:t>Antonio Llorente Simón</w:t>
      </w:r>
    </w:p>
    <w:p w:rsidR="003F00CE" w:rsidRPr="00415FA1" w:rsidRDefault="003F00CE" w:rsidP="00277890">
      <w:pPr>
        <w:spacing w:after="0" w:line="240" w:lineRule="auto"/>
        <w:jc w:val="both"/>
        <w:rPr>
          <w:sz w:val="24"/>
          <w:szCs w:val="24"/>
        </w:rPr>
      </w:pPr>
    </w:p>
    <w:p w:rsidR="003463F9" w:rsidRPr="00415FA1" w:rsidRDefault="003463F9" w:rsidP="00277890">
      <w:pPr>
        <w:spacing w:after="0" w:line="240" w:lineRule="auto"/>
        <w:jc w:val="both"/>
        <w:rPr>
          <w:b/>
          <w:sz w:val="24"/>
          <w:szCs w:val="24"/>
        </w:rPr>
      </w:pPr>
      <w:r w:rsidRPr="00415FA1">
        <w:rPr>
          <w:b/>
          <w:sz w:val="24"/>
          <w:szCs w:val="24"/>
        </w:rPr>
        <w:t xml:space="preserve">CERMI </w:t>
      </w:r>
    </w:p>
    <w:p w:rsidR="003463F9" w:rsidRPr="00415FA1" w:rsidRDefault="00F56771" w:rsidP="00277890">
      <w:pPr>
        <w:spacing w:after="0" w:line="240" w:lineRule="auto"/>
        <w:jc w:val="both"/>
        <w:rPr>
          <w:sz w:val="24"/>
          <w:szCs w:val="24"/>
        </w:rPr>
      </w:pPr>
      <w:r w:rsidRPr="00415FA1">
        <w:rPr>
          <w:sz w:val="24"/>
          <w:szCs w:val="24"/>
        </w:rPr>
        <w:t xml:space="preserve">Dña. </w:t>
      </w:r>
      <w:r w:rsidR="003463F9" w:rsidRPr="00415FA1">
        <w:rPr>
          <w:sz w:val="24"/>
          <w:szCs w:val="24"/>
        </w:rPr>
        <w:t xml:space="preserve">Concepción María Díaz Robledo </w:t>
      </w:r>
    </w:p>
    <w:p w:rsidR="00DF2441" w:rsidRPr="00415FA1" w:rsidRDefault="00F56771" w:rsidP="00277890">
      <w:pPr>
        <w:spacing w:after="0" w:line="240" w:lineRule="auto"/>
        <w:jc w:val="both"/>
        <w:rPr>
          <w:sz w:val="24"/>
          <w:szCs w:val="24"/>
        </w:rPr>
      </w:pPr>
      <w:r w:rsidRPr="00415FA1">
        <w:rPr>
          <w:sz w:val="24"/>
          <w:szCs w:val="24"/>
        </w:rPr>
        <w:t xml:space="preserve">Dña. </w:t>
      </w:r>
      <w:r w:rsidR="003F00CE" w:rsidRPr="00415FA1">
        <w:rPr>
          <w:sz w:val="24"/>
          <w:szCs w:val="24"/>
        </w:rPr>
        <w:t xml:space="preserve">Roser Romero </w:t>
      </w:r>
      <w:proofErr w:type="spellStart"/>
      <w:r w:rsidR="003F00CE" w:rsidRPr="00415FA1">
        <w:rPr>
          <w:sz w:val="24"/>
          <w:szCs w:val="24"/>
        </w:rPr>
        <w:t>Soldevilla</w:t>
      </w:r>
      <w:proofErr w:type="spellEnd"/>
    </w:p>
    <w:p w:rsidR="000E05C7" w:rsidRPr="00415FA1" w:rsidRDefault="00F56771" w:rsidP="00277890">
      <w:pPr>
        <w:spacing w:after="0" w:line="240" w:lineRule="auto"/>
        <w:jc w:val="both"/>
        <w:rPr>
          <w:sz w:val="24"/>
          <w:szCs w:val="24"/>
        </w:rPr>
      </w:pPr>
      <w:r w:rsidRPr="00415FA1">
        <w:rPr>
          <w:sz w:val="24"/>
          <w:szCs w:val="24"/>
        </w:rPr>
        <w:t xml:space="preserve">D. </w:t>
      </w:r>
      <w:r w:rsidR="002D40AC" w:rsidRPr="00415FA1">
        <w:rPr>
          <w:sz w:val="24"/>
          <w:szCs w:val="24"/>
        </w:rPr>
        <w:t xml:space="preserve">Enrique Galván </w:t>
      </w:r>
      <w:proofErr w:type="spellStart"/>
      <w:r w:rsidR="002D40AC" w:rsidRPr="00415FA1">
        <w:rPr>
          <w:sz w:val="24"/>
          <w:szCs w:val="24"/>
        </w:rPr>
        <w:t>Lam</w:t>
      </w:r>
      <w:r w:rsidR="000E05C7" w:rsidRPr="00415FA1">
        <w:rPr>
          <w:sz w:val="24"/>
          <w:szCs w:val="24"/>
        </w:rPr>
        <w:t>et</w:t>
      </w:r>
      <w:proofErr w:type="spellEnd"/>
    </w:p>
    <w:p w:rsidR="00C03DD7" w:rsidRPr="00415FA1" w:rsidRDefault="00C03DD7" w:rsidP="00277890">
      <w:pPr>
        <w:spacing w:after="0" w:line="240" w:lineRule="auto"/>
        <w:jc w:val="both"/>
        <w:rPr>
          <w:sz w:val="24"/>
          <w:szCs w:val="24"/>
        </w:rPr>
      </w:pPr>
    </w:p>
    <w:p w:rsidR="00DF2441" w:rsidRPr="00415FA1" w:rsidRDefault="003463F9" w:rsidP="00277890">
      <w:pPr>
        <w:spacing w:after="0" w:line="240" w:lineRule="auto"/>
        <w:jc w:val="both"/>
        <w:rPr>
          <w:b/>
          <w:sz w:val="24"/>
          <w:szCs w:val="24"/>
        </w:rPr>
      </w:pPr>
      <w:r w:rsidRPr="00415FA1">
        <w:rPr>
          <w:b/>
          <w:sz w:val="24"/>
          <w:szCs w:val="24"/>
        </w:rPr>
        <w:t xml:space="preserve">Cruz Roja Española </w:t>
      </w:r>
    </w:p>
    <w:p w:rsidR="00DF2441" w:rsidRPr="00415FA1" w:rsidRDefault="00F56771" w:rsidP="00277890">
      <w:pPr>
        <w:spacing w:after="0" w:line="240" w:lineRule="auto"/>
        <w:jc w:val="both"/>
        <w:rPr>
          <w:sz w:val="24"/>
          <w:szCs w:val="24"/>
        </w:rPr>
      </w:pPr>
      <w:r w:rsidRPr="00415FA1">
        <w:rPr>
          <w:sz w:val="24"/>
          <w:szCs w:val="24"/>
        </w:rPr>
        <w:t xml:space="preserve">D. Fernando </w:t>
      </w:r>
      <w:r w:rsidR="003463F9" w:rsidRPr="00415FA1">
        <w:rPr>
          <w:sz w:val="24"/>
          <w:szCs w:val="24"/>
        </w:rPr>
        <w:t xml:space="preserve">del Rosario Romero </w:t>
      </w:r>
    </w:p>
    <w:p w:rsidR="003F00CE" w:rsidRPr="00415FA1" w:rsidRDefault="00F56771" w:rsidP="00277890">
      <w:pPr>
        <w:spacing w:after="0" w:line="240" w:lineRule="auto"/>
        <w:jc w:val="both"/>
        <w:rPr>
          <w:sz w:val="24"/>
          <w:szCs w:val="24"/>
        </w:rPr>
      </w:pPr>
      <w:r w:rsidRPr="00415FA1">
        <w:rPr>
          <w:sz w:val="24"/>
          <w:szCs w:val="24"/>
        </w:rPr>
        <w:t xml:space="preserve">D. Pablo </w:t>
      </w:r>
      <w:r w:rsidR="00902612" w:rsidRPr="00415FA1">
        <w:rPr>
          <w:sz w:val="24"/>
          <w:szCs w:val="24"/>
        </w:rPr>
        <w:t>Navajo Gómez</w:t>
      </w:r>
    </w:p>
    <w:p w:rsidR="00902612" w:rsidRPr="00415FA1" w:rsidRDefault="00902612" w:rsidP="00277890">
      <w:pPr>
        <w:spacing w:after="0" w:line="240" w:lineRule="auto"/>
        <w:jc w:val="both"/>
        <w:rPr>
          <w:sz w:val="24"/>
          <w:szCs w:val="24"/>
        </w:rPr>
      </w:pPr>
    </w:p>
    <w:p w:rsidR="00DF2441" w:rsidRPr="00415FA1" w:rsidRDefault="00DF2441" w:rsidP="00277890">
      <w:pPr>
        <w:spacing w:after="0" w:line="240" w:lineRule="auto"/>
        <w:jc w:val="both"/>
        <w:rPr>
          <w:b/>
          <w:sz w:val="24"/>
          <w:szCs w:val="24"/>
        </w:rPr>
      </w:pPr>
      <w:r w:rsidRPr="00415FA1">
        <w:rPr>
          <w:b/>
          <w:sz w:val="24"/>
          <w:szCs w:val="24"/>
        </w:rPr>
        <w:t xml:space="preserve">Cáritas Española </w:t>
      </w:r>
    </w:p>
    <w:p w:rsidR="00DF2441" w:rsidRPr="00415FA1" w:rsidRDefault="00F56771" w:rsidP="00277890">
      <w:pPr>
        <w:spacing w:after="0" w:line="240" w:lineRule="auto"/>
        <w:jc w:val="both"/>
        <w:rPr>
          <w:sz w:val="24"/>
          <w:szCs w:val="24"/>
        </w:rPr>
      </w:pPr>
      <w:r w:rsidRPr="00415FA1">
        <w:rPr>
          <w:sz w:val="24"/>
          <w:szCs w:val="24"/>
        </w:rPr>
        <w:t xml:space="preserve">D. </w:t>
      </w:r>
      <w:r w:rsidR="00DF2441" w:rsidRPr="00415FA1">
        <w:rPr>
          <w:sz w:val="24"/>
          <w:szCs w:val="24"/>
        </w:rPr>
        <w:t xml:space="preserve">Anselmo Ruiz Palomo </w:t>
      </w:r>
    </w:p>
    <w:p w:rsidR="00DF2441" w:rsidRPr="00415FA1" w:rsidRDefault="00F56771" w:rsidP="005524C1">
      <w:pPr>
        <w:spacing w:after="0" w:line="240" w:lineRule="auto"/>
        <w:rPr>
          <w:sz w:val="24"/>
          <w:szCs w:val="24"/>
        </w:rPr>
      </w:pPr>
      <w:r w:rsidRPr="00415FA1">
        <w:rPr>
          <w:sz w:val="24"/>
          <w:szCs w:val="24"/>
        </w:rPr>
        <w:t xml:space="preserve">Dña. </w:t>
      </w:r>
      <w:r w:rsidR="003463F9" w:rsidRPr="00415FA1">
        <w:rPr>
          <w:sz w:val="24"/>
          <w:szCs w:val="24"/>
        </w:rPr>
        <w:t xml:space="preserve">Mª Rosario Díaz Mederos </w:t>
      </w:r>
    </w:p>
    <w:p w:rsidR="00DF2441" w:rsidRPr="00415FA1" w:rsidRDefault="00DF2441" w:rsidP="005524C1">
      <w:pPr>
        <w:spacing w:after="0" w:line="240" w:lineRule="auto"/>
        <w:rPr>
          <w:sz w:val="24"/>
          <w:szCs w:val="24"/>
        </w:rPr>
      </w:pPr>
    </w:p>
    <w:p w:rsidR="00DF2441" w:rsidRPr="00415FA1" w:rsidRDefault="003463F9" w:rsidP="005524C1">
      <w:pPr>
        <w:spacing w:after="0" w:line="240" w:lineRule="auto"/>
        <w:rPr>
          <w:b/>
          <w:sz w:val="24"/>
          <w:szCs w:val="24"/>
        </w:rPr>
      </w:pPr>
      <w:r w:rsidRPr="00415FA1">
        <w:rPr>
          <w:b/>
          <w:sz w:val="24"/>
          <w:szCs w:val="24"/>
        </w:rPr>
        <w:t xml:space="preserve">ONCE </w:t>
      </w:r>
    </w:p>
    <w:p w:rsidR="004D7E15" w:rsidRPr="00415FA1" w:rsidRDefault="00F56771" w:rsidP="005524C1">
      <w:pPr>
        <w:spacing w:after="0" w:line="240" w:lineRule="auto"/>
        <w:rPr>
          <w:sz w:val="24"/>
          <w:szCs w:val="24"/>
        </w:rPr>
      </w:pPr>
      <w:r w:rsidRPr="00415FA1">
        <w:rPr>
          <w:sz w:val="24"/>
          <w:szCs w:val="24"/>
        </w:rPr>
        <w:t xml:space="preserve">D. </w:t>
      </w:r>
      <w:r w:rsidR="004D7E15" w:rsidRPr="00415FA1">
        <w:rPr>
          <w:sz w:val="24"/>
          <w:szCs w:val="24"/>
        </w:rPr>
        <w:t xml:space="preserve">Alberto </w:t>
      </w:r>
      <w:r w:rsidRPr="00415FA1">
        <w:rPr>
          <w:sz w:val="24"/>
          <w:szCs w:val="24"/>
        </w:rPr>
        <w:t>Durán López</w:t>
      </w:r>
    </w:p>
    <w:p w:rsidR="00DF2441" w:rsidRPr="00415FA1" w:rsidRDefault="004D7E15" w:rsidP="005524C1">
      <w:pPr>
        <w:spacing w:after="0" w:line="240" w:lineRule="auto"/>
        <w:rPr>
          <w:sz w:val="24"/>
          <w:szCs w:val="24"/>
        </w:rPr>
      </w:pPr>
      <w:r w:rsidRPr="00415FA1">
        <w:rPr>
          <w:sz w:val="24"/>
          <w:szCs w:val="24"/>
        </w:rPr>
        <w:t xml:space="preserve">Dña. Patricia </w:t>
      </w:r>
      <w:r w:rsidR="00F56771" w:rsidRPr="00415FA1">
        <w:rPr>
          <w:sz w:val="24"/>
          <w:szCs w:val="24"/>
        </w:rPr>
        <w:t>Sanz Cameo</w:t>
      </w:r>
    </w:p>
    <w:p w:rsidR="004D7E15" w:rsidRPr="00415FA1" w:rsidRDefault="004D7E15" w:rsidP="005524C1">
      <w:pPr>
        <w:spacing w:after="0" w:line="240" w:lineRule="auto"/>
        <w:rPr>
          <w:sz w:val="24"/>
          <w:szCs w:val="24"/>
        </w:rPr>
      </w:pPr>
    </w:p>
    <w:p w:rsidR="00FC44EA" w:rsidRPr="00415FA1" w:rsidRDefault="00FC44EA" w:rsidP="005524C1">
      <w:pPr>
        <w:spacing w:after="0" w:line="240" w:lineRule="auto"/>
        <w:jc w:val="both"/>
        <w:rPr>
          <w:b/>
          <w:sz w:val="24"/>
          <w:szCs w:val="24"/>
        </w:rPr>
      </w:pPr>
      <w:r w:rsidRPr="00415FA1">
        <w:rPr>
          <w:b/>
          <w:sz w:val="24"/>
          <w:szCs w:val="24"/>
        </w:rPr>
        <w:t>P</w:t>
      </w:r>
      <w:r w:rsidR="008751B4" w:rsidRPr="00415FA1">
        <w:rPr>
          <w:b/>
          <w:sz w:val="24"/>
          <w:szCs w:val="24"/>
        </w:rPr>
        <w:t xml:space="preserve">lataforma del </w:t>
      </w:r>
      <w:r w:rsidRPr="00415FA1">
        <w:rPr>
          <w:b/>
          <w:sz w:val="24"/>
          <w:szCs w:val="24"/>
        </w:rPr>
        <w:t>T</w:t>
      </w:r>
      <w:r w:rsidR="008751B4" w:rsidRPr="00415FA1">
        <w:rPr>
          <w:b/>
          <w:sz w:val="24"/>
          <w:szCs w:val="24"/>
        </w:rPr>
        <w:t xml:space="preserve">ercer </w:t>
      </w:r>
      <w:r w:rsidRPr="00415FA1">
        <w:rPr>
          <w:b/>
          <w:sz w:val="24"/>
          <w:szCs w:val="24"/>
        </w:rPr>
        <w:t>S</w:t>
      </w:r>
      <w:r w:rsidR="008751B4" w:rsidRPr="00415FA1">
        <w:rPr>
          <w:b/>
          <w:sz w:val="24"/>
          <w:szCs w:val="24"/>
        </w:rPr>
        <w:t>ector de</w:t>
      </w:r>
      <w:r w:rsidRPr="00415FA1">
        <w:rPr>
          <w:b/>
          <w:sz w:val="24"/>
          <w:szCs w:val="24"/>
        </w:rPr>
        <w:t xml:space="preserve"> Extremadura</w:t>
      </w:r>
    </w:p>
    <w:p w:rsidR="00FC44EA" w:rsidRPr="00415FA1" w:rsidRDefault="00F56771" w:rsidP="005524C1">
      <w:pPr>
        <w:spacing w:after="0" w:line="240" w:lineRule="auto"/>
        <w:jc w:val="both"/>
        <w:rPr>
          <w:sz w:val="24"/>
          <w:szCs w:val="24"/>
        </w:rPr>
      </w:pPr>
      <w:r w:rsidRPr="00415FA1">
        <w:rPr>
          <w:sz w:val="24"/>
          <w:szCs w:val="24"/>
        </w:rPr>
        <w:t xml:space="preserve">D. </w:t>
      </w:r>
      <w:r w:rsidR="00FC44EA" w:rsidRPr="00415FA1">
        <w:rPr>
          <w:sz w:val="24"/>
          <w:szCs w:val="24"/>
        </w:rPr>
        <w:t>Manuel López Risco</w:t>
      </w:r>
    </w:p>
    <w:p w:rsidR="00FC44EA" w:rsidRPr="00415FA1" w:rsidRDefault="00FC44EA" w:rsidP="005524C1">
      <w:pPr>
        <w:spacing w:after="0" w:line="240" w:lineRule="auto"/>
        <w:jc w:val="both"/>
        <w:rPr>
          <w:b/>
          <w:sz w:val="24"/>
          <w:szCs w:val="24"/>
        </w:rPr>
      </w:pPr>
    </w:p>
    <w:p w:rsidR="003F00CE" w:rsidRPr="00415FA1" w:rsidRDefault="003F00CE" w:rsidP="005524C1">
      <w:pPr>
        <w:spacing w:after="0" w:line="240" w:lineRule="auto"/>
        <w:jc w:val="both"/>
        <w:rPr>
          <w:b/>
          <w:sz w:val="24"/>
          <w:szCs w:val="24"/>
        </w:rPr>
      </w:pPr>
      <w:r w:rsidRPr="00415FA1">
        <w:rPr>
          <w:b/>
          <w:sz w:val="24"/>
          <w:szCs w:val="24"/>
        </w:rPr>
        <w:t>Mesa Tercer Sector Andalucía</w:t>
      </w:r>
    </w:p>
    <w:p w:rsidR="003F00CE" w:rsidRPr="00415FA1" w:rsidRDefault="00F56771" w:rsidP="005524C1">
      <w:pPr>
        <w:spacing w:after="0" w:line="240" w:lineRule="auto"/>
        <w:jc w:val="both"/>
        <w:rPr>
          <w:sz w:val="24"/>
          <w:szCs w:val="24"/>
        </w:rPr>
      </w:pPr>
      <w:r w:rsidRPr="00415FA1">
        <w:rPr>
          <w:sz w:val="24"/>
          <w:szCs w:val="24"/>
        </w:rPr>
        <w:t xml:space="preserve">D. </w:t>
      </w:r>
      <w:r w:rsidR="00BF5652" w:rsidRPr="00415FA1">
        <w:rPr>
          <w:sz w:val="24"/>
          <w:szCs w:val="24"/>
        </w:rPr>
        <w:t>Manuel Sánchez</w:t>
      </w:r>
      <w:r w:rsidRPr="00415FA1">
        <w:rPr>
          <w:sz w:val="24"/>
          <w:szCs w:val="24"/>
        </w:rPr>
        <w:t xml:space="preserve"> Montero</w:t>
      </w:r>
    </w:p>
    <w:p w:rsidR="00BF5652" w:rsidRPr="00415FA1" w:rsidRDefault="00BF5652" w:rsidP="005524C1">
      <w:pPr>
        <w:spacing w:after="0" w:line="240" w:lineRule="auto"/>
        <w:jc w:val="both"/>
        <w:rPr>
          <w:sz w:val="24"/>
          <w:szCs w:val="24"/>
        </w:rPr>
      </w:pPr>
    </w:p>
    <w:p w:rsidR="003F00CE" w:rsidRPr="00415FA1" w:rsidRDefault="003F00CE" w:rsidP="005524C1">
      <w:pPr>
        <w:spacing w:after="0" w:line="240" w:lineRule="auto"/>
        <w:rPr>
          <w:b/>
          <w:color w:val="4F81BD" w:themeColor="accent1"/>
          <w:sz w:val="24"/>
          <w:szCs w:val="24"/>
        </w:rPr>
      </w:pPr>
    </w:p>
    <w:p w:rsidR="008751B4" w:rsidRPr="00415FA1" w:rsidRDefault="008751B4" w:rsidP="005524C1">
      <w:pPr>
        <w:spacing w:after="0" w:line="240" w:lineRule="auto"/>
        <w:rPr>
          <w:b/>
          <w:sz w:val="24"/>
          <w:szCs w:val="24"/>
        </w:rPr>
      </w:pPr>
      <w:r w:rsidRPr="00415FA1">
        <w:rPr>
          <w:b/>
          <w:sz w:val="24"/>
          <w:szCs w:val="24"/>
        </w:rPr>
        <w:t>Representantes de las Entidades Colaboradoras</w:t>
      </w:r>
    </w:p>
    <w:p w:rsidR="008751B4" w:rsidRPr="00415FA1" w:rsidRDefault="008751B4" w:rsidP="005524C1">
      <w:pPr>
        <w:spacing w:after="0" w:line="240" w:lineRule="auto"/>
        <w:rPr>
          <w:b/>
          <w:color w:val="4F81BD" w:themeColor="accent1"/>
          <w:sz w:val="24"/>
          <w:szCs w:val="24"/>
        </w:rPr>
      </w:pPr>
    </w:p>
    <w:p w:rsidR="008751B4" w:rsidRPr="00415FA1" w:rsidRDefault="008751B4" w:rsidP="005524C1">
      <w:pPr>
        <w:spacing w:after="0" w:line="240" w:lineRule="auto"/>
        <w:rPr>
          <w:b/>
          <w:sz w:val="24"/>
          <w:szCs w:val="24"/>
        </w:rPr>
      </w:pPr>
      <w:r w:rsidRPr="00415FA1">
        <w:rPr>
          <w:b/>
          <w:sz w:val="24"/>
          <w:szCs w:val="24"/>
        </w:rPr>
        <w:t>Instituto para la calidad de las ONG –ICONG-</w:t>
      </w:r>
    </w:p>
    <w:p w:rsidR="008751B4" w:rsidRPr="00415FA1" w:rsidRDefault="008751B4" w:rsidP="005524C1">
      <w:pPr>
        <w:spacing w:after="0" w:line="240" w:lineRule="auto"/>
        <w:rPr>
          <w:sz w:val="24"/>
          <w:szCs w:val="24"/>
        </w:rPr>
      </w:pPr>
      <w:r w:rsidRPr="00415FA1">
        <w:rPr>
          <w:sz w:val="24"/>
          <w:szCs w:val="24"/>
        </w:rPr>
        <w:t xml:space="preserve">D. Enrique </w:t>
      </w:r>
      <w:proofErr w:type="spellStart"/>
      <w:r w:rsidRPr="00415FA1">
        <w:rPr>
          <w:sz w:val="24"/>
          <w:szCs w:val="24"/>
        </w:rPr>
        <w:t>Galvan</w:t>
      </w:r>
      <w:proofErr w:type="spellEnd"/>
      <w:r w:rsidRPr="00415FA1">
        <w:rPr>
          <w:sz w:val="24"/>
          <w:szCs w:val="24"/>
        </w:rPr>
        <w:t xml:space="preserve"> </w:t>
      </w:r>
      <w:proofErr w:type="spellStart"/>
      <w:r w:rsidRPr="00415FA1">
        <w:rPr>
          <w:sz w:val="24"/>
          <w:szCs w:val="24"/>
        </w:rPr>
        <w:t>Lamet</w:t>
      </w:r>
      <w:proofErr w:type="spellEnd"/>
    </w:p>
    <w:p w:rsidR="008751B4" w:rsidRPr="00415FA1" w:rsidRDefault="008751B4" w:rsidP="005524C1">
      <w:pPr>
        <w:spacing w:after="0" w:line="240" w:lineRule="auto"/>
        <w:rPr>
          <w:sz w:val="24"/>
          <w:szCs w:val="24"/>
        </w:rPr>
      </w:pPr>
    </w:p>
    <w:p w:rsidR="008751B4" w:rsidRPr="00415FA1" w:rsidRDefault="008751B4" w:rsidP="005524C1">
      <w:pPr>
        <w:spacing w:after="0" w:line="240" w:lineRule="auto"/>
        <w:rPr>
          <w:b/>
          <w:sz w:val="24"/>
          <w:szCs w:val="24"/>
        </w:rPr>
      </w:pPr>
      <w:r w:rsidRPr="00415FA1">
        <w:rPr>
          <w:b/>
          <w:sz w:val="24"/>
          <w:szCs w:val="24"/>
        </w:rPr>
        <w:t>Plataforma de Infancia –POI-</w:t>
      </w:r>
    </w:p>
    <w:p w:rsidR="008751B4" w:rsidRPr="00415FA1" w:rsidRDefault="008751B4" w:rsidP="005524C1">
      <w:pPr>
        <w:spacing w:after="0" w:line="240" w:lineRule="auto"/>
        <w:rPr>
          <w:sz w:val="24"/>
          <w:szCs w:val="24"/>
        </w:rPr>
      </w:pPr>
      <w:r w:rsidRPr="00415FA1">
        <w:rPr>
          <w:sz w:val="24"/>
          <w:szCs w:val="24"/>
        </w:rPr>
        <w:t>D. Carlos Martínez Almeida</w:t>
      </w:r>
    </w:p>
    <w:p w:rsidR="008751B4" w:rsidRPr="00415FA1" w:rsidRDefault="008751B4" w:rsidP="005524C1">
      <w:pPr>
        <w:spacing w:after="0" w:line="240" w:lineRule="auto"/>
        <w:rPr>
          <w:b/>
          <w:color w:val="4F81BD" w:themeColor="accent1"/>
          <w:sz w:val="24"/>
          <w:szCs w:val="24"/>
        </w:rPr>
      </w:pPr>
    </w:p>
    <w:p w:rsidR="008751B4" w:rsidRPr="00415FA1" w:rsidRDefault="008751B4" w:rsidP="005524C1">
      <w:pPr>
        <w:spacing w:after="0" w:line="240" w:lineRule="auto"/>
        <w:rPr>
          <w:b/>
          <w:sz w:val="24"/>
          <w:szCs w:val="24"/>
        </w:rPr>
      </w:pPr>
      <w:r w:rsidRPr="00415FA1">
        <w:rPr>
          <w:b/>
          <w:sz w:val="24"/>
          <w:szCs w:val="24"/>
        </w:rPr>
        <w:t>Lares Federación</w:t>
      </w:r>
    </w:p>
    <w:p w:rsidR="008751B4" w:rsidRPr="00415FA1" w:rsidRDefault="008751B4" w:rsidP="005524C1">
      <w:pPr>
        <w:spacing w:after="0" w:line="240" w:lineRule="auto"/>
        <w:rPr>
          <w:sz w:val="24"/>
          <w:szCs w:val="24"/>
        </w:rPr>
      </w:pPr>
      <w:r w:rsidRPr="00415FA1">
        <w:rPr>
          <w:sz w:val="24"/>
          <w:szCs w:val="24"/>
        </w:rPr>
        <w:t xml:space="preserve">D. Juan Ignacio Vela </w:t>
      </w:r>
      <w:proofErr w:type="spellStart"/>
      <w:r w:rsidRPr="00415FA1">
        <w:rPr>
          <w:sz w:val="24"/>
          <w:szCs w:val="24"/>
        </w:rPr>
        <w:t>Cuadevila</w:t>
      </w:r>
      <w:proofErr w:type="spellEnd"/>
    </w:p>
    <w:p w:rsidR="008751B4" w:rsidRPr="00415FA1" w:rsidRDefault="008751B4" w:rsidP="005524C1">
      <w:pPr>
        <w:spacing w:after="0" w:line="240" w:lineRule="auto"/>
        <w:rPr>
          <w:b/>
          <w:sz w:val="24"/>
          <w:szCs w:val="24"/>
        </w:rPr>
      </w:pPr>
    </w:p>
    <w:p w:rsidR="008751B4" w:rsidRPr="00415FA1" w:rsidRDefault="008751B4" w:rsidP="005524C1">
      <w:pPr>
        <w:spacing w:after="0" w:line="240" w:lineRule="auto"/>
        <w:rPr>
          <w:b/>
          <w:sz w:val="24"/>
          <w:szCs w:val="24"/>
        </w:rPr>
      </w:pPr>
      <w:r w:rsidRPr="00415FA1">
        <w:rPr>
          <w:b/>
          <w:sz w:val="24"/>
          <w:szCs w:val="24"/>
        </w:rPr>
        <w:t>Fundación Lealtad</w:t>
      </w:r>
    </w:p>
    <w:p w:rsidR="008751B4" w:rsidRPr="00415FA1" w:rsidRDefault="008751B4" w:rsidP="005524C1">
      <w:pPr>
        <w:spacing w:after="0" w:line="240" w:lineRule="auto"/>
        <w:rPr>
          <w:sz w:val="24"/>
          <w:szCs w:val="24"/>
        </w:rPr>
      </w:pPr>
      <w:r w:rsidRPr="00415FA1">
        <w:rPr>
          <w:sz w:val="24"/>
          <w:szCs w:val="24"/>
        </w:rPr>
        <w:t>Dña. Patricia de la Roda García</w:t>
      </w:r>
    </w:p>
    <w:p w:rsidR="008751B4" w:rsidRPr="00415FA1" w:rsidRDefault="008751B4" w:rsidP="005524C1">
      <w:pPr>
        <w:spacing w:after="0" w:line="240" w:lineRule="auto"/>
        <w:rPr>
          <w:b/>
          <w:sz w:val="24"/>
          <w:szCs w:val="24"/>
        </w:rPr>
      </w:pPr>
    </w:p>
    <w:p w:rsidR="008751B4" w:rsidRPr="00415FA1" w:rsidRDefault="008751B4" w:rsidP="005524C1">
      <w:pPr>
        <w:spacing w:after="0" w:line="240" w:lineRule="auto"/>
        <w:rPr>
          <w:b/>
          <w:sz w:val="24"/>
          <w:szCs w:val="24"/>
        </w:rPr>
      </w:pPr>
      <w:r w:rsidRPr="00415FA1">
        <w:rPr>
          <w:b/>
          <w:sz w:val="24"/>
          <w:szCs w:val="24"/>
        </w:rPr>
        <w:t xml:space="preserve">Coordinadora de ONG para el </w:t>
      </w:r>
      <w:r w:rsidR="00415FA1" w:rsidRPr="00415FA1">
        <w:rPr>
          <w:b/>
          <w:sz w:val="24"/>
          <w:szCs w:val="24"/>
        </w:rPr>
        <w:t>Desarrollo</w:t>
      </w:r>
      <w:r w:rsidRPr="00415FA1">
        <w:rPr>
          <w:b/>
          <w:sz w:val="24"/>
          <w:szCs w:val="24"/>
        </w:rPr>
        <w:t xml:space="preserve"> –CONGD-</w:t>
      </w:r>
    </w:p>
    <w:p w:rsidR="008751B4" w:rsidRPr="00415FA1" w:rsidRDefault="008751B4" w:rsidP="005524C1">
      <w:pPr>
        <w:spacing w:after="0" w:line="240" w:lineRule="auto"/>
        <w:rPr>
          <w:sz w:val="24"/>
          <w:szCs w:val="24"/>
        </w:rPr>
      </w:pPr>
      <w:r w:rsidRPr="00415FA1">
        <w:rPr>
          <w:sz w:val="24"/>
          <w:szCs w:val="24"/>
        </w:rPr>
        <w:t>Dña. Maite Serrano Oñate</w:t>
      </w:r>
    </w:p>
    <w:p w:rsidR="008751B4" w:rsidRPr="00415FA1" w:rsidRDefault="008751B4" w:rsidP="005524C1">
      <w:pPr>
        <w:spacing w:after="0" w:line="240" w:lineRule="auto"/>
        <w:rPr>
          <w:b/>
          <w:color w:val="4F81BD" w:themeColor="accent1"/>
          <w:sz w:val="24"/>
          <w:szCs w:val="24"/>
        </w:rPr>
      </w:pPr>
    </w:p>
    <w:p w:rsidR="008751B4" w:rsidRPr="00415FA1" w:rsidRDefault="008751B4" w:rsidP="005524C1">
      <w:pPr>
        <w:spacing w:after="0" w:line="240" w:lineRule="auto"/>
        <w:rPr>
          <w:b/>
          <w:color w:val="4F81BD" w:themeColor="accent1"/>
          <w:sz w:val="24"/>
          <w:szCs w:val="24"/>
        </w:rPr>
      </w:pPr>
    </w:p>
    <w:p w:rsidR="00DF2441" w:rsidRPr="00415FA1" w:rsidRDefault="00DF2441" w:rsidP="005524C1">
      <w:pPr>
        <w:spacing w:after="0" w:line="240" w:lineRule="auto"/>
        <w:rPr>
          <w:b/>
          <w:color w:val="4F81BD" w:themeColor="accent1"/>
          <w:sz w:val="24"/>
          <w:szCs w:val="24"/>
        </w:rPr>
      </w:pPr>
      <w:r w:rsidRPr="00415FA1">
        <w:rPr>
          <w:b/>
          <w:color w:val="4F81BD" w:themeColor="accent1"/>
          <w:sz w:val="24"/>
          <w:szCs w:val="24"/>
        </w:rPr>
        <w:t xml:space="preserve">Asamblea General </w:t>
      </w:r>
    </w:p>
    <w:p w:rsidR="00DF2441" w:rsidRPr="00415FA1" w:rsidRDefault="00DF2441" w:rsidP="005524C1">
      <w:pPr>
        <w:spacing w:after="0" w:line="240" w:lineRule="auto"/>
        <w:jc w:val="both"/>
        <w:rPr>
          <w:sz w:val="24"/>
          <w:szCs w:val="24"/>
        </w:rPr>
      </w:pPr>
      <w:r w:rsidRPr="00415FA1">
        <w:rPr>
          <w:sz w:val="24"/>
          <w:szCs w:val="24"/>
        </w:rPr>
        <w:t>Máximo órgano de gobierno y representación de la Plataforma del Tercer Sector, en la que participan personas representantes de las organi</w:t>
      </w:r>
      <w:r w:rsidR="00C352F1" w:rsidRPr="00415FA1">
        <w:rPr>
          <w:sz w:val="24"/>
          <w:szCs w:val="24"/>
        </w:rPr>
        <w:t>zaciones base y entidades sociales</w:t>
      </w:r>
      <w:r w:rsidRPr="00415FA1">
        <w:rPr>
          <w:sz w:val="24"/>
          <w:szCs w:val="24"/>
        </w:rPr>
        <w:t>.</w:t>
      </w:r>
    </w:p>
    <w:p w:rsidR="00DF2441" w:rsidRPr="00415FA1" w:rsidRDefault="00DF2441" w:rsidP="005524C1">
      <w:pPr>
        <w:spacing w:after="0" w:line="240" w:lineRule="auto"/>
        <w:jc w:val="both"/>
        <w:rPr>
          <w:sz w:val="24"/>
          <w:szCs w:val="24"/>
        </w:rPr>
      </w:pPr>
      <w:r w:rsidRPr="00415FA1">
        <w:rPr>
          <w:sz w:val="24"/>
          <w:szCs w:val="24"/>
        </w:rPr>
        <w:t xml:space="preserve"> </w:t>
      </w:r>
    </w:p>
    <w:p w:rsidR="00DF2441" w:rsidRPr="00415FA1" w:rsidRDefault="00046793" w:rsidP="005524C1">
      <w:pPr>
        <w:spacing w:after="0" w:line="240" w:lineRule="auto"/>
        <w:jc w:val="both"/>
        <w:rPr>
          <w:sz w:val="24"/>
          <w:szCs w:val="24"/>
        </w:rPr>
      </w:pPr>
      <w:r w:rsidRPr="00415FA1">
        <w:rPr>
          <w:sz w:val="24"/>
          <w:szCs w:val="24"/>
        </w:rPr>
        <w:t>En 2015</w:t>
      </w:r>
      <w:r w:rsidR="00DF2441" w:rsidRPr="00415FA1">
        <w:rPr>
          <w:sz w:val="24"/>
          <w:szCs w:val="24"/>
        </w:rPr>
        <w:t xml:space="preserve"> se ha reunido en 2 ocasiones y ha propiciado </w:t>
      </w:r>
      <w:r w:rsidR="006D2257" w:rsidRPr="00415FA1">
        <w:rPr>
          <w:sz w:val="24"/>
          <w:szCs w:val="24"/>
        </w:rPr>
        <w:t xml:space="preserve">15 </w:t>
      </w:r>
      <w:r w:rsidR="00DF2441" w:rsidRPr="00415FA1">
        <w:rPr>
          <w:sz w:val="24"/>
          <w:szCs w:val="24"/>
        </w:rPr>
        <w:t>acuerdos.</w:t>
      </w:r>
    </w:p>
    <w:p w:rsidR="00DF2441" w:rsidRPr="00415FA1" w:rsidRDefault="00DF2441" w:rsidP="006D0AFD">
      <w:pPr>
        <w:spacing w:after="0" w:line="240" w:lineRule="auto"/>
        <w:jc w:val="both"/>
        <w:rPr>
          <w:sz w:val="24"/>
          <w:szCs w:val="24"/>
        </w:rPr>
      </w:pPr>
    </w:p>
    <w:p w:rsidR="003463F9" w:rsidRPr="00415FA1" w:rsidRDefault="00DF2441" w:rsidP="006D0AFD">
      <w:pPr>
        <w:spacing w:after="0" w:line="240" w:lineRule="auto"/>
        <w:jc w:val="both"/>
        <w:rPr>
          <w:sz w:val="24"/>
          <w:szCs w:val="24"/>
        </w:rPr>
      </w:pPr>
      <w:r w:rsidRPr="00415FA1">
        <w:rPr>
          <w:sz w:val="24"/>
          <w:szCs w:val="24"/>
        </w:rPr>
        <w:t>Además de los miembros de la Comisión Permanente y Junta Directiva, las personas que integran este órgano son:</w:t>
      </w:r>
    </w:p>
    <w:p w:rsidR="00DF2441" w:rsidRPr="00415FA1" w:rsidRDefault="00DF2441" w:rsidP="005524C1">
      <w:pPr>
        <w:spacing w:after="0" w:line="240" w:lineRule="auto"/>
        <w:jc w:val="both"/>
        <w:rPr>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POAS </w:t>
      </w:r>
    </w:p>
    <w:p w:rsidR="00BF5652" w:rsidRPr="00415FA1" w:rsidRDefault="00F56771" w:rsidP="005524C1">
      <w:pPr>
        <w:spacing w:after="0" w:line="240" w:lineRule="auto"/>
        <w:jc w:val="both"/>
        <w:rPr>
          <w:sz w:val="24"/>
          <w:szCs w:val="24"/>
        </w:rPr>
      </w:pPr>
      <w:r w:rsidRPr="00415FA1">
        <w:rPr>
          <w:sz w:val="24"/>
          <w:szCs w:val="24"/>
        </w:rPr>
        <w:t xml:space="preserve">Dña. Isabel Oriol </w:t>
      </w:r>
      <w:proofErr w:type="spellStart"/>
      <w:r w:rsidR="00BF5652" w:rsidRPr="00415FA1">
        <w:rPr>
          <w:sz w:val="24"/>
          <w:szCs w:val="24"/>
        </w:rPr>
        <w:t>Diaz</w:t>
      </w:r>
      <w:proofErr w:type="spellEnd"/>
      <w:r w:rsidR="00BF5652" w:rsidRPr="00415FA1">
        <w:rPr>
          <w:sz w:val="24"/>
          <w:szCs w:val="24"/>
        </w:rPr>
        <w:t xml:space="preserve"> de Bustamante</w:t>
      </w:r>
    </w:p>
    <w:p w:rsidR="00BF5652" w:rsidRPr="00415FA1" w:rsidRDefault="00F56771" w:rsidP="005524C1">
      <w:pPr>
        <w:spacing w:after="0" w:line="240" w:lineRule="auto"/>
        <w:jc w:val="both"/>
        <w:rPr>
          <w:sz w:val="24"/>
          <w:szCs w:val="24"/>
        </w:rPr>
      </w:pPr>
      <w:r w:rsidRPr="00415FA1">
        <w:rPr>
          <w:sz w:val="24"/>
          <w:szCs w:val="24"/>
        </w:rPr>
        <w:t xml:space="preserve">Dña. Mª Auxiliadora </w:t>
      </w:r>
      <w:r w:rsidR="00BF5652" w:rsidRPr="00415FA1">
        <w:rPr>
          <w:sz w:val="24"/>
          <w:szCs w:val="24"/>
        </w:rPr>
        <w:t xml:space="preserve">Delgado </w:t>
      </w:r>
      <w:proofErr w:type="spellStart"/>
      <w:r w:rsidR="00BF5652" w:rsidRPr="00415FA1">
        <w:rPr>
          <w:sz w:val="24"/>
          <w:szCs w:val="24"/>
        </w:rPr>
        <w:t>Ibarlucea</w:t>
      </w:r>
      <w:proofErr w:type="spellEnd"/>
    </w:p>
    <w:p w:rsidR="00BF5652" w:rsidRPr="00415FA1" w:rsidRDefault="00F56771" w:rsidP="005524C1">
      <w:pPr>
        <w:spacing w:after="0" w:line="240" w:lineRule="auto"/>
        <w:jc w:val="both"/>
        <w:rPr>
          <w:sz w:val="24"/>
          <w:szCs w:val="24"/>
        </w:rPr>
      </w:pPr>
      <w:r w:rsidRPr="00415FA1">
        <w:rPr>
          <w:sz w:val="24"/>
          <w:szCs w:val="24"/>
        </w:rPr>
        <w:t xml:space="preserve">Dña. Juana </w:t>
      </w:r>
      <w:r w:rsidR="00BF5652" w:rsidRPr="00415FA1">
        <w:rPr>
          <w:sz w:val="24"/>
          <w:szCs w:val="24"/>
        </w:rPr>
        <w:t>Borrego Izquierdo</w:t>
      </w:r>
    </w:p>
    <w:p w:rsidR="00BF5652" w:rsidRPr="00415FA1" w:rsidRDefault="00F56771" w:rsidP="005524C1">
      <w:pPr>
        <w:spacing w:after="0" w:line="240" w:lineRule="auto"/>
        <w:jc w:val="both"/>
        <w:rPr>
          <w:sz w:val="24"/>
          <w:szCs w:val="24"/>
        </w:rPr>
      </w:pPr>
      <w:r w:rsidRPr="00415FA1">
        <w:rPr>
          <w:sz w:val="24"/>
          <w:szCs w:val="24"/>
        </w:rPr>
        <w:t xml:space="preserve">D. Julián </w:t>
      </w:r>
      <w:r w:rsidR="00BF5652" w:rsidRPr="00415FA1">
        <w:rPr>
          <w:sz w:val="24"/>
          <w:szCs w:val="24"/>
        </w:rPr>
        <w:t>S</w:t>
      </w:r>
      <w:r w:rsidRPr="00415FA1">
        <w:rPr>
          <w:sz w:val="24"/>
          <w:szCs w:val="24"/>
        </w:rPr>
        <w:t>á</w:t>
      </w:r>
      <w:r w:rsidR="00BF5652" w:rsidRPr="00415FA1">
        <w:rPr>
          <w:sz w:val="24"/>
          <w:szCs w:val="24"/>
        </w:rPr>
        <w:t>nchez Bravo</w:t>
      </w:r>
    </w:p>
    <w:p w:rsidR="00BF5652" w:rsidRPr="00415FA1" w:rsidRDefault="00F56771" w:rsidP="005524C1">
      <w:pPr>
        <w:spacing w:after="0" w:line="240" w:lineRule="auto"/>
        <w:jc w:val="both"/>
        <w:rPr>
          <w:sz w:val="24"/>
          <w:szCs w:val="24"/>
        </w:rPr>
      </w:pPr>
      <w:r w:rsidRPr="00415FA1">
        <w:rPr>
          <w:sz w:val="24"/>
          <w:szCs w:val="24"/>
        </w:rPr>
        <w:t xml:space="preserve">Dña. Nuria </w:t>
      </w:r>
      <w:r w:rsidR="00BF5652" w:rsidRPr="00415FA1">
        <w:rPr>
          <w:sz w:val="24"/>
          <w:szCs w:val="24"/>
        </w:rPr>
        <w:t>Valls Carol</w:t>
      </w:r>
    </w:p>
    <w:p w:rsidR="00BF5652" w:rsidRPr="00415FA1" w:rsidRDefault="00F56771" w:rsidP="005524C1">
      <w:pPr>
        <w:spacing w:after="0" w:line="240" w:lineRule="auto"/>
        <w:jc w:val="both"/>
        <w:rPr>
          <w:sz w:val="24"/>
          <w:szCs w:val="24"/>
        </w:rPr>
      </w:pPr>
      <w:r w:rsidRPr="00415FA1">
        <w:rPr>
          <w:sz w:val="24"/>
          <w:szCs w:val="24"/>
        </w:rPr>
        <w:t xml:space="preserve">D. Luis </w:t>
      </w:r>
      <w:r w:rsidR="00BF5652" w:rsidRPr="00415FA1">
        <w:rPr>
          <w:sz w:val="24"/>
          <w:szCs w:val="24"/>
        </w:rPr>
        <w:t>Martín Pindado</w:t>
      </w:r>
    </w:p>
    <w:p w:rsidR="00BF5652" w:rsidRPr="00415FA1" w:rsidRDefault="00F56771" w:rsidP="005524C1">
      <w:pPr>
        <w:spacing w:after="0" w:line="240" w:lineRule="auto"/>
        <w:jc w:val="both"/>
        <w:rPr>
          <w:sz w:val="24"/>
          <w:szCs w:val="24"/>
        </w:rPr>
      </w:pPr>
      <w:r w:rsidRPr="00415FA1">
        <w:rPr>
          <w:sz w:val="24"/>
          <w:szCs w:val="24"/>
        </w:rPr>
        <w:t xml:space="preserve">Dña. Felisa </w:t>
      </w:r>
      <w:r w:rsidR="00BF5652" w:rsidRPr="00415FA1">
        <w:rPr>
          <w:sz w:val="24"/>
          <w:szCs w:val="24"/>
        </w:rPr>
        <w:t>Pérez Antón</w:t>
      </w:r>
    </w:p>
    <w:p w:rsidR="00BF5652" w:rsidRPr="00415FA1" w:rsidRDefault="00F56771" w:rsidP="005524C1">
      <w:pPr>
        <w:spacing w:after="0" w:line="240" w:lineRule="auto"/>
        <w:jc w:val="both"/>
        <w:rPr>
          <w:sz w:val="24"/>
          <w:szCs w:val="24"/>
        </w:rPr>
      </w:pPr>
      <w:r w:rsidRPr="00415FA1">
        <w:rPr>
          <w:sz w:val="24"/>
          <w:szCs w:val="24"/>
        </w:rPr>
        <w:t xml:space="preserve">D. Juan de Dios </w:t>
      </w:r>
      <w:proofErr w:type="spellStart"/>
      <w:r w:rsidR="00BF5652" w:rsidRPr="00415FA1">
        <w:rPr>
          <w:sz w:val="24"/>
          <w:szCs w:val="24"/>
        </w:rPr>
        <w:t>Ramirez</w:t>
      </w:r>
      <w:proofErr w:type="spellEnd"/>
      <w:r w:rsidR="00BF5652" w:rsidRPr="00415FA1">
        <w:rPr>
          <w:sz w:val="24"/>
          <w:szCs w:val="24"/>
        </w:rPr>
        <w:t>-Heredia</w:t>
      </w:r>
    </w:p>
    <w:p w:rsidR="00BF5652" w:rsidRPr="00415FA1" w:rsidRDefault="00F56771" w:rsidP="005524C1">
      <w:pPr>
        <w:spacing w:after="0" w:line="240" w:lineRule="auto"/>
        <w:jc w:val="both"/>
        <w:rPr>
          <w:sz w:val="24"/>
          <w:szCs w:val="24"/>
        </w:rPr>
      </w:pPr>
      <w:r w:rsidRPr="00415FA1">
        <w:rPr>
          <w:sz w:val="24"/>
          <w:szCs w:val="24"/>
        </w:rPr>
        <w:t xml:space="preserve">Dña. Julia </w:t>
      </w:r>
      <w:r w:rsidR="00BF5652" w:rsidRPr="00415FA1">
        <w:rPr>
          <w:sz w:val="24"/>
          <w:szCs w:val="24"/>
        </w:rPr>
        <w:t>Pérez Correa</w:t>
      </w:r>
    </w:p>
    <w:p w:rsidR="00BF5652" w:rsidRPr="00415FA1" w:rsidRDefault="00F56771" w:rsidP="005524C1">
      <w:pPr>
        <w:spacing w:after="0" w:line="240" w:lineRule="auto"/>
        <w:jc w:val="both"/>
        <w:rPr>
          <w:sz w:val="24"/>
          <w:szCs w:val="24"/>
        </w:rPr>
      </w:pPr>
      <w:r w:rsidRPr="00415FA1">
        <w:rPr>
          <w:sz w:val="24"/>
          <w:szCs w:val="24"/>
        </w:rPr>
        <w:t xml:space="preserve">D. Josep Oriol </w:t>
      </w:r>
      <w:r w:rsidR="00BF5652" w:rsidRPr="00415FA1">
        <w:rPr>
          <w:sz w:val="24"/>
          <w:szCs w:val="24"/>
        </w:rPr>
        <w:t xml:space="preserve">Pujol </w:t>
      </w:r>
      <w:proofErr w:type="spellStart"/>
      <w:r w:rsidR="00BF5652" w:rsidRPr="00415FA1">
        <w:rPr>
          <w:sz w:val="24"/>
          <w:szCs w:val="24"/>
        </w:rPr>
        <w:t>Humet</w:t>
      </w:r>
      <w:proofErr w:type="spellEnd"/>
    </w:p>
    <w:p w:rsidR="00BF5652" w:rsidRPr="00415FA1" w:rsidRDefault="00F56771" w:rsidP="005524C1">
      <w:pPr>
        <w:spacing w:after="0" w:line="240" w:lineRule="auto"/>
        <w:jc w:val="both"/>
        <w:rPr>
          <w:sz w:val="24"/>
          <w:szCs w:val="24"/>
        </w:rPr>
      </w:pPr>
      <w:r w:rsidRPr="00415FA1">
        <w:rPr>
          <w:sz w:val="24"/>
          <w:szCs w:val="24"/>
        </w:rPr>
        <w:t xml:space="preserve">D. Paco </w:t>
      </w:r>
      <w:proofErr w:type="spellStart"/>
      <w:r w:rsidR="00BF5652" w:rsidRPr="00415FA1">
        <w:rPr>
          <w:sz w:val="24"/>
          <w:szCs w:val="24"/>
        </w:rPr>
        <w:t>Estellés</w:t>
      </w:r>
      <w:proofErr w:type="spellEnd"/>
      <w:r w:rsidR="00BF5652" w:rsidRPr="00415FA1">
        <w:rPr>
          <w:sz w:val="24"/>
          <w:szCs w:val="24"/>
        </w:rPr>
        <w:t xml:space="preserve"> Pérez</w:t>
      </w:r>
    </w:p>
    <w:p w:rsidR="00BF5652" w:rsidRPr="00415FA1" w:rsidRDefault="00F56771" w:rsidP="005524C1">
      <w:pPr>
        <w:spacing w:after="0" w:line="240" w:lineRule="auto"/>
        <w:jc w:val="both"/>
        <w:rPr>
          <w:sz w:val="24"/>
          <w:szCs w:val="24"/>
        </w:rPr>
      </w:pPr>
      <w:r w:rsidRPr="00415FA1">
        <w:rPr>
          <w:sz w:val="24"/>
          <w:szCs w:val="24"/>
        </w:rPr>
        <w:t xml:space="preserve">D. Juan José </w:t>
      </w:r>
      <w:proofErr w:type="spellStart"/>
      <w:r w:rsidR="00BF5652" w:rsidRPr="00415FA1">
        <w:rPr>
          <w:sz w:val="24"/>
          <w:szCs w:val="24"/>
        </w:rPr>
        <w:t>Lacasta</w:t>
      </w:r>
      <w:proofErr w:type="spellEnd"/>
      <w:r w:rsidR="00BF5652" w:rsidRPr="00415FA1">
        <w:rPr>
          <w:sz w:val="24"/>
          <w:szCs w:val="24"/>
        </w:rPr>
        <w:t xml:space="preserve"> </w:t>
      </w:r>
      <w:proofErr w:type="spellStart"/>
      <w:r w:rsidR="00BF5652" w:rsidRPr="00415FA1">
        <w:rPr>
          <w:sz w:val="24"/>
          <w:szCs w:val="24"/>
        </w:rPr>
        <w:t>Reoyo</w:t>
      </w:r>
      <w:proofErr w:type="spellEnd"/>
    </w:p>
    <w:p w:rsidR="00DF2441" w:rsidRPr="00415FA1" w:rsidRDefault="00F56771" w:rsidP="005524C1">
      <w:pPr>
        <w:spacing w:after="0" w:line="240" w:lineRule="auto"/>
        <w:jc w:val="both"/>
        <w:rPr>
          <w:sz w:val="24"/>
          <w:szCs w:val="24"/>
        </w:rPr>
      </w:pPr>
      <w:r w:rsidRPr="00415FA1">
        <w:rPr>
          <w:sz w:val="24"/>
          <w:szCs w:val="24"/>
        </w:rPr>
        <w:t xml:space="preserve">Dña. Carolina </w:t>
      </w:r>
      <w:r w:rsidR="00BF5652" w:rsidRPr="00415FA1">
        <w:rPr>
          <w:sz w:val="24"/>
          <w:szCs w:val="24"/>
        </w:rPr>
        <w:t>Fernández Díez</w:t>
      </w:r>
    </w:p>
    <w:p w:rsidR="00BF5652" w:rsidRPr="00415FA1" w:rsidRDefault="00BF5652" w:rsidP="005524C1">
      <w:pPr>
        <w:spacing w:after="0" w:line="240" w:lineRule="auto"/>
        <w:jc w:val="both"/>
        <w:rPr>
          <w:sz w:val="24"/>
          <w:szCs w:val="24"/>
        </w:rPr>
      </w:pPr>
    </w:p>
    <w:p w:rsidR="00DF2441" w:rsidRPr="00415FA1" w:rsidRDefault="008751B4" w:rsidP="005524C1">
      <w:pPr>
        <w:spacing w:after="0" w:line="240" w:lineRule="auto"/>
        <w:jc w:val="both"/>
        <w:rPr>
          <w:b/>
          <w:sz w:val="24"/>
          <w:szCs w:val="24"/>
        </w:rPr>
      </w:pPr>
      <w:r w:rsidRPr="00415FA1">
        <w:rPr>
          <w:b/>
          <w:sz w:val="24"/>
          <w:szCs w:val="24"/>
        </w:rPr>
        <w:t>PVE</w:t>
      </w:r>
    </w:p>
    <w:p w:rsidR="00273EA7" w:rsidRPr="00415FA1" w:rsidRDefault="00B1390A" w:rsidP="005524C1">
      <w:pPr>
        <w:spacing w:after="0" w:line="240" w:lineRule="auto"/>
        <w:jc w:val="both"/>
        <w:rPr>
          <w:sz w:val="24"/>
          <w:szCs w:val="24"/>
        </w:rPr>
      </w:pPr>
      <w:r w:rsidRPr="00415FA1">
        <w:rPr>
          <w:sz w:val="24"/>
          <w:szCs w:val="24"/>
        </w:rPr>
        <w:t xml:space="preserve">D. Vicente </w:t>
      </w:r>
      <w:r w:rsidR="00273EA7" w:rsidRPr="00415FA1">
        <w:rPr>
          <w:sz w:val="24"/>
          <w:szCs w:val="24"/>
        </w:rPr>
        <w:t>Baeza Martínez</w:t>
      </w:r>
    </w:p>
    <w:p w:rsidR="00273EA7" w:rsidRPr="00415FA1" w:rsidRDefault="00B1390A" w:rsidP="005524C1">
      <w:pPr>
        <w:spacing w:after="0" w:line="240" w:lineRule="auto"/>
        <w:jc w:val="both"/>
        <w:rPr>
          <w:sz w:val="24"/>
          <w:szCs w:val="24"/>
        </w:rPr>
      </w:pPr>
      <w:r w:rsidRPr="00415FA1">
        <w:rPr>
          <w:sz w:val="24"/>
          <w:szCs w:val="24"/>
        </w:rPr>
        <w:t xml:space="preserve">D. Vicente </w:t>
      </w:r>
      <w:r w:rsidR="00273EA7" w:rsidRPr="00415FA1">
        <w:rPr>
          <w:sz w:val="24"/>
          <w:szCs w:val="24"/>
        </w:rPr>
        <w:t xml:space="preserve">Ballesteros </w:t>
      </w:r>
      <w:proofErr w:type="spellStart"/>
      <w:r w:rsidR="00273EA7" w:rsidRPr="00415FA1">
        <w:rPr>
          <w:sz w:val="24"/>
          <w:szCs w:val="24"/>
        </w:rPr>
        <w:t>Alarcon</w:t>
      </w:r>
      <w:proofErr w:type="spellEnd"/>
    </w:p>
    <w:p w:rsidR="00273EA7" w:rsidRPr="00415FA1" w:rsidRDefault="00B1390A" w:rsidP="005524C1">
      <w:pPr>
        <w:spacing w:after="0" w:line="240" w:lineRule="auto"/>
        <w:jc w:val="both"/>
        <w:rPr>
          <w:sz w:val="24"/>
          <w:szCs w:val="24"/>
        </w:rPr>
      </w:pPr>
      <w:r w:rsidRPr="00415FA1">
        <w:rPr>
          <w:sz w:val="24"/>
          <w:szCs w:val="24"/>
        </w:rPr>
        <w:t xml:space="preserve">D. Francisco </w:t>
      </w:r>
      <w:r w:rsidR="00273EA7" w:rsidRPr="00415FA1">
        <w:rPr>
          <w:sz w:val="24"/>
          <w:szCs w:val="24"/>
        </w:rPr>
        <w:t xml:space="preserve">López </w:t>
      </w:r>
      <w:proofErr w:type="spellStart"/>
      <w:r w:rsidR="00273EA7" w:rsidRPr="00415FA1">
        <w:rPr>
          <w:sz w:val="24"/>
          <w:szCs w:val="24"/>
        </w:rPr>
        <w:t>Segarra</w:t>
      </w:r>
      <w:proofErr w:type="spellEnd"/>
    </w:p>
    <w:p w:rsidR="00273EA7" w:rsidRPr="00415FA1" w:rsidRDefault="00B1390A" w:rsidP="005524C1">
      <w:pPr>
        <w:spacing w:after="0" w:line="240" w:lineRule="auto"/>
        <w:jc w:val="both"/>
        <w:rPr>
          <w:sz w:val="24"/>
          <w:szCs w:val="24"/>
        </w:rPr>
      </w:pPr>
      <w:r w:rsidRPr="00415FA1">
        <w:rPr>
          <w:sz w:val="24"/>
          <w:szCs w:val="24"/>
        </w:rPr>
        <w:t xml:space="preserve">Dña. </w:t>
      </w:r>
      <w:proofErr w:type="spellStart"/>
      <w:r w:rsidRPr="00415FA1">
        <w:rPr>
          <w:sz w:val="24"/>
          <w:szCs w:val="24"/>
        </w:rPr>
        <w:t>Boti</w:t>
      </w:r>
      <w:proofErr w:type="spellEnd"/>
      <w:r w:rsidRPr="00415FA1">
        <w:rPr>
          <w:sz w:val="24"/>
          <w:szCs w:val="24"/>
        </w:rPr>
        <w:t xml:space="preserve"> García </w:t>
      </w:r>
      <w:r w:rsidR="00273EA7" w:rsidRPr="00415FA1">
        <w:rPr>
          <w:sz w:val="24"/>
          <w:szCs w:val="24"/>
        </w:rPr>
        <w:t>Rodrigo</w:t>
      </w:r>
    </w:p>
    <w:p w:rsidR="00273EA7" w:rsidRPr="00415FA1" w:rsidRDefault="00B1390A" w:rsidP="005524C1">
      <w:pPr>
        <w:spacing w:after="0" w:line="240" w:lineRule="auto"/>
        <w:jc w:val="both"/>
        <w:rPr>
          <w:sz w:val="24"/>
          <w:szCs w:val="24"/>
        </w:rPr>
      </w:pPr>
      <w:r w:rsidRPr="00415FA1">
        <w:rPr>
          <w:sz w:val="24"/>
          <w:szCs w:val="24"/>
        </w:rPr>
        <w:t xml:space="preserve">D. Esteban </w:t>
      </w:r>
      <w:r w:rsidR="00273EA7" w:rsidRPr="00415FA1">
        <w:rPr>
          <w:sz w:val="24"/>
          <w:szCs w:val="24"/>
        </w:rPr>
        <w:t>Ibarra Blanco</w:t>
      </w:r>
    </w:p>
    <w:p w:rsidR="00273EA7" w:rsidRPr="00415FA1" w:rsidRDefault="00B1390A" w:rsidP="005524C1">
      <w:pPr>
        <w:spacing w:after="0" w:line="240" w:lineRule="auto"/>
        <w:jc w:val="both"/>
        <w:rPr>
          <w:sz w:val="24"/>
          <w:szCs w:val="24"/>
        </w:rPr>
      </w:pPr>
      <w:r w:rsidRPr="00415FA1">
        <w:rPr>
          <w:sz w:val="24"/>
          <w:szCs w:val="24"/>
        </w:rPr>
        <w:t xml:space="preserve">D. Victorino </w:t>
      </w:r>
      <w:r w:rsidR="00273EA7" w:rsidRPr="00415FA1">
        <w:rPr>
          <w:sz w:val="24"/>
          <w:szCs w:val="24"/>
        </w:rPr>
        <w:t>Mayoral Cortés</w:t>
      </w:r>
    </w:p>
    <w:p w:rsidR="00273EA7" w:rsidRPr="00415FA1" w:rsidRDefault="00B1390A" w:rsidP="005524C1">
      <w:pPr>
        <w:spacing w:after="0" w:line="240" w:lineRule="auto"/>
        <w:jc w:val="both"/>
        <w:rPr>
          <w:sz w:val="24"/>
          <w:szCs w:val="24"/>
        </w:rPr>
      </w:pPr>
      <w:r w:rsidRPr="00415FA1">
        <w:rPr>
          <w:sz w:val="24"/>
          <w:szCs w:val="24"/>
        </w:rPr>
        <w:t xml:space="preserve">D. Emilio </w:t>
      </w:r>
      <w:r w:rsidR="00273EA7" w:rsidRPr="00415FA1">
        <w:rPr>
          <w:sz w:val="24"/>
          <w:szCs w:val="24"/>
        </w:rPr>
        <w:t>Polo de Guinea</w:t>
      </w:r>
    </w:p>
    <w:p w:rsidR="00273EA7" w:rsidRPr="00415FA1" w:rsidRDefault="00B1390A" w:rsidP="005524C1">
      <w:pPr>
        <w:spacing w:after="0" w:line="240" w:lineRule="auto"/>
        <w:jc w:val="both"/>
        <w:rPr>
          <w:sz w:val="24"/>
          <w:szCs w:val="24"/>
        </w:rPr>
      </w:pPr>
      <w:r w:rsidRPr="00415FA1">
        <w:rPr>
          <w:sz w:val="24"/>
          <w:szCs w:val="24"/>
        </w:rPr>
        <w:t xml:space="preserve">Dña. Laura </w:t>
      </w:r>
      <w:r w:rsidR="00273EA7" w:rsidRPr="00415FA1">
        <w:rPr>
          <w:sz w:val="24"/>
          <w:szCs w:val="24"/>
        </w:rPr>
        <w:t xml:space="preserve">García </w:t>
      </w:r>
      <w:proofErr w:type="spellStart"/>
      <w:r w:rsidR="00273EA7" w:rsidRPr="00415FA1">
        <w:rPr>
          <w:sz w:val="24"/>
          <w:szCs w:val="24"/>
        </w:rPr>
        <w:t>Galeán</w:t>
      </w:r>
      <w:proofErr w:type="spellEnd"/>
    </w:p>
    <w:p w:rsidR="00273EA7" w:rsidRPr="00415FA1" w:rsidRDefault="00B1390A" w:rsidP="005524C1">
      <w:pPr>
        <w:spacing w:after="0" w:line="240" w:lineRule="auto"/>
        <w:jc w:val="both"/>
        <w:rPr>
          <w:sz w:val="24"/>
          <w:szCs w:val="24"/>
        </w:rPr>
      </w:pPr>
      <w:r w:rsidRPr="00415FA1">
        <w:rPr>
          <w:sz w:val="24"/>
          <w:szCs w:val="24"/>
        </w:rPr>
        <w:t xml:space="preserve">Dña. </w:t>
      </w:r>
      <w:proofErr w:type="spellStart"/>
      <w:r w:rsidRPr="00415FA1">
        <w:rPr>
          <w:sz w:val="24"/>
          <w:szCs w:val="24"/>
        </w:rPr>
        <w:t>Francina</w:t>
      </w:r>
      <w:proofErr w:type="spellEnd"/>
      <w:r w:rsidRPr="00415FA1">
        <w:rPr>
          <w:sz w:val="24"/>
          <w:szCs w:val="24"/>
        </w:rPr>
        <w:t xml:space="preserve"> </w:t>
      </w:r>
      <w:r w:rsidR="00273EA7" w:rsidRPr="00415FA1">
        <w:rPr>
          <w:sz w:val="24"/>
          <w:szCs w:val="24"/>
        </w:rPr>
        <w:t xml:space="preserve">Alsina </w:t>
      </w:r>
      <w:proofErr w:type="spellStart"/>
      <w:r w:rsidR="00273EA7" w:rsidRPr="00415FA1">
        <w:rPr>
          <w:sz w:val="24"/>
          <w:szCs w:val="24"/>
        </w:rPr>
        <w:t>Canudas</w:t>
      </w:r>
      <w:proofErr w:type="spellEnd"/>
    </w:p>
    <w:p w:rsidR="00273EA7" w:rsidRPr="00415FA1" w:rsidRDefault="00B1390A" w:rsidP="005524C1">
      <w:pPr>
        <w:spacing w:after="0" w:line="240" w:lineRule="auto"/>
        <w:jc w:val="both"/>
        <w:rPr>
          <w:sz w:val="24"/>
          <w:szCs w:val="24"/>
        </w:rPr>
      </w:pPr>
      <w:r w:rsidRPr="00415FA1">
        <w:rPr>
          <w:sz w:val="24"/>
          <w:szCs w:val="24"/>
        </w:rPr>
        <w:t xml:space="preserve">Dña. Raquel </w:t>
      </w:r>
      <w:proofErr w:type="spellStart"/>
      <w:r w:rsidR="00273EA7" w:rsidRPr="00415FA1">
        <w:rPr>
          <w:sz w:val="24"/>
          <w:szCs w:val="24"/>
        </w:rPr>
        <w:t>Ausere</w:t>
      </w:r>
      <w:proofErr w:type="spellEnd"/>
      <w:r w:rsidR="00273EA7" w:rsidRPr="00415FA1">
        <w:rPr>
          <w:sz w:val="24"/>
          <w:szCs w:val="24"/>
        </w:rPr>
        <w:t xml:space="preserve"> </w:t>
      </w:r>
      <w:proofErr w:type="spellStart"/>
      <w:r w:rsidR="00273EA7" w:rsidRPr="00415FA1">
        <w:rPr>
          <w:sz w:val="24"/>
          <w:szCs w:val="24"/>
        </w:rPr>
        <w:t>Gimenez</w:t>
      </w:r>
      <w:proofErr w:type="spellEnd"/>
      <w:r w:rsidR="00273EA7" w:rsidRPr="00415FA1">
        <w:rPr>
          <w:sz w:val="24"/>
          <w:szCs w:val="24"/>
        </w:rPr>
        <w:t xml:space="preserve"> </w:t>
      </w:r>
    </w:p>
    <w:p w:rsidR="00DF2441" w:rsidRPr="00415FA1" w:rsidRDefault="00B1390A" w:rsidP="005524C1">
      <w:pPr>
        <w:spacing w:after="0" w:line="240" w:lineRule="auto"/>
        <w:jc w:val="both"/>
        <w:rPr>
          <w:sz w:val="24"/>
          <w:szCs w:val="24"/>
        </w:rPr>
      </w:pPr>
      <w:r w:rsidRPr="00415FA1">
        <w:rPr>
          <w:sz w:val="24"/>
          <w:szCs w:val="24"/>
        </w:rPr>
        <w:t xml:space="preserve">Dña. Lucía </w:t>
      </w:r>
      <w:r w:rsidR="00273EA7" w:rsidRPr="00415FA1">
        <w:rPr>
          <w:sz w:val="24"/>
          <w:szCs w:val="24"/>
        </w:rPr>
        <w:t>Menéndez</w:t>
      </w:r>
    </w:p>
    <w:p w:rsidR="00902612" w:rsidRPr="00415FA1" w:rsidRDefault="00902612" w:rsidP="005524C1">
      <w:pPr>
        <w:spacing w:after="0" w:line="240" w:lineRule="auto"/>
        <w:jc w:val="both"/>
        <w:rPr>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EAPN-ES </w:t>
      </w:r>
    </w:p>
    <w:p w:rsidR="00FC44EA" w:rsidRPr="00415FA1" w:rsidRDefault="00B1390A" w:rsidP="005524C1">
      <w:pPr>
        <w:spacing w:after="0" w:line="240" w:lineRule="auto"/>
        <w:jc w:val="both"/>
        <w:rPr>
          <w:sz w:val="24"/>
          <w:szCs w:val="24"/>
        </w:rPr>
      </w:pPr>
      <w:r w:rsidRPr="00415FA1">
        <w:rPr>
          <w:sz w:val="24"/>
          <w:szCs w:val="24"/>
        </w:rPr>
        <w:t xml:space="preserve">D. </w:t>
      </w:r>
      <w:r w:rsidR="00FC44EA" w:rsidRPr="00415FA1">
        <w:rPr>
          <w:sz w:val="24"/>
          <w:szCs w:val="24"/>
        </w:rPr>
        <w:t xml:space="preserve">Isidro Rodríguez Hernández </w:t>
      </w:r>
    </w:p>
    <w:p w:rsidR="00FC44EA" w:rsidRPr="00415FA1" w:rsidRDefault="0012530F" w:rsidP="005524C1">
      <w:pPr>
        <w:spacing w:after="0" w:line="240" w:lineRule="auto"/>
        <w:jc w:val="both"/>
        <w:rPr>
          <w:sz w:val="24"/>
          <w:szCs w:val="24"/>
        </w:rPr>
      </w:pPr>
      <w:r w:rsidRPr="00415FA1">
        <w:rPr>
          <w:sz w:val="24"/>
          <w:szCs w:val="24"/>
        </w:rPr>
        <w:t xml:space="preserve">Dña. Julia Fernández Quintanilla </w:t>
      </w:r>
    </w:p>
    <w:p w:rsidR="00FC44EA" w:rsidRPr="00415FA1" w:rsidRDefault="0012530F" w:rsidP="005524C1">
      <w:pPr>
        <w:spacing w:after="0" w:line="240" w:lineRule="auto"/>
        <w:jc w:val="both"/>
        <w:rPr>
          <w:sz w:val="24"/>
          <w:szCs w:val="24"/>
        </w:rPr>
      </w:pPr>
      <w:r w:rsidRPr="00415FA1">
        <w:rPr>
          <w:sz w:val="24"/>
          <w:szCs w:val="24"/>
        </w:rPr>
        <w:t xml:space="preserve">D. </w:t>
      </w:r>
      <w:r w:rsidR="00FC44EA" w:rsidRPr="00415FA1">
        <w:rPr>
          <w:sz w:val="24"/>
          <w:szCs w:val="24"/>
        </w:rPr>
        <w:t xml:space="preserve">José </w:t>
      </w:r>
      <w:r w:rsidRPr="00415FA1">
        <w:rPr>
          <w:sz w:val="24"/>
          <w:szCs w:val="24"/>
        </w:rPr>
        <w:t xml:space="preserve">Manuel </w:t>
      </w:r>
      <w:proofErr w:type="spellStart"/>
      <w:r w:rsidRPr="00415FA1">
        <w:rPr>
          <w:sz w:val="24"/>
          <w:szCs w:val="24"/>
        </w:rPr>
        <w:t>Caballol</w:t>
      </w:r>
      <w:proofErr w:type="spellEnd"/>
      <w:r w:rsidRPr="00415FA1">
        <w:rPr>
          <w:sz w:val="24"/>
          <w:szCs w:val="24"/>
        </w:rPr>
        <w:t xml:space="preserve"> Bartolomé </w:t>
      </w:r>
    </w:p>
    <w:p w:rsidR="00FC44EA" w:rsidRPr="00415FA1" w:rsidRDefault="0012530F" w:rsidP="005524C1">
      <w:pPr>
        <w:spacing w:after="0" w:line="240" w:lineRule="auto"/>
        <w:jc w:val="both"/>
        <w:rPr>
          <w:sz w:val="24"/>
          <w:szCs w:val="24"/>
        </w:rPr>
      </w:pPr>
      <w:r w:rsidRPr="00415FA1">
        <w:rPr>
          <w:sz w:val="24"/>
          <w:szCs w:val="24"/>
        </w:rPr>
        <w:t xml:space="preserve">D. Daniel Duque </w:t>
      </w:r>
      <w:proofErr w:type="spellStart"/>
      <w:r w:rsidRPr="00415FA1">
        <w:rPr>
          <w:sz w:val="24"/>
          <w:szCs w:val="24"/>
        </w:rPr>
        <w:t>Virseda</w:t>
      </w:r>
      <w:proofErr w:type="spellEnd"/>
    </w:p>
    <w:p w:rsidR="00FC44EA" w:rsidRPr="00415FA1" w:rsidRDefault="0012530F" w:rsidP="005524C1">
      <w:pPr>
        <w:spacing w:after="0" w:line="240" w:lineRule="auto"/>
        <w:jc w:val="both"/>
        <w:rPr>
          <w:sz w:val="24"/>
          <w:szCs w:val="24"/>
        </w:rPr>
      </w:pPr>
      <w:r w:rsidRPr="00415FA1">
        <w:rPr>
          <w:sz w:val="24"/>
          <w:szCs w:val="24"/>
        </w:rPr>
        <w:lastRenderedPageBreak/>
        <w:t xml:space="preserve">Dña. </w:t>
      </w:r>
      <w:r w:rsidR="00FC44EA" w:rsidRPr="00415FA1">
        <w:rPr>
          <w:sz w:val="24"/>
          <w:szCs w:val="24"/>
        </w:rPr>
        <w:t>Loreto Novoa Oria</w:t>
      </w:r>
    </w:p>
    <w:p w:rsidR="00FC44EA" w:rsidRPr="00415FA1" w:rsidRDefault="0012530F" w:rsidP="005524C1">
      <w:pPr>
        <w:spacing w:after="0" w:line="240" w:lineRule="auto"/>
        <w:jc w:val="both"/>
        <w:rPr>
          <w:sz w:val="24"/>
          <w:szCs w:val="24"/>
        </w:rPr>
      </w:pPr>
      <w:r w:rsidRPr="00415FA1">
        <w:rPr>
          <w:sz w:val="24"/>
          <w:szCs w:val="24"/>
        </w:rPr>
        <w:t>D. Alfonso López Martínez</w:t>
      </w:r>
    </w:p>
    <w:p w:rsidR="00FC44EA" w:rsidRPr="00415FA1" w:rsidRDefault="0012530F" w:rsidP="005524C1">
      <w:pPr>
        <w:spacing w:after="0" w:line="240" w:lineRule="auto"/>
        <w:jc w:val="both"/>
        <w:rPr>
          <w:sz w:val="24"/>
          <w:szCs w:val="24"/>
        </w:rPr>
      </w:pPr>
      <w:r w:rsidRPr="00415FA1">
        <w:rPr>
          <w:sz w:val="24"/>
          <w:szCs w:val="24"/>
        </w:rPr>
        <w:t xml:space="preserve">D. </w:t>
      </w:r>
      <w:r w:rsidR="00FC44EA" w:rsidRPr="00415FA1">
        <w:rPr>
          <w:sz w:val="24"/>
          <w:szCs w:val="24"/>
        </w:rPr>
        <w:t xml:space="preserve">Manuel Lorenzo Villar </w:t>
      </w:r>
    </w:p>
    <w:p w:rsidR="00FC44EA" w:rsidRPr="00415FA1" w:rsidRDefault="0012530F" w:rsidP="005524C1">
      <w:pPr>
        <w:spacing w:after="0" w:line="240" w:lineRule="auto"/>
        <w:jc w:val="both"/>
        <w:rPr>
          <w:sz w:val="24"/>
          <w:szCs w:val="24"/>
        </w:rPr>
      </w:pPr>
      <w:r w:rsidRPr="00415FA1">
        <w:rPr>
          <w:sz w:val="24"/>
          <w:szCs w:val="24"/>
        </w:rPr>
        <w:t xml:space="preserve">Dña. Lidia </w:t>
      </w:r>
      <w:proofErr w:type="spellStart"/>
      <w:r w:rsidRPr="00415FA1">
        <w:rPr>
          <w:sz w:val="24"/>
          <w:szCs w:val="24"/>
        </w:rPr>
        <w:t>Almirantearena</w:t>
      </w:r>
      <w:proofErr w:type="spellEnd"/>
      <w:r w:rsidRPr="00415FA1">
        <w:rPr>
          <w:sz w:val="24"/>
          <w:szCs w:val="24"/>
        </w:rPr>
        <w:t xml:space="preserve"> </w:t>
      </w:r>
      <w:proofErr w:type="spellStart"/>
      <w:r w:rsidRPr="00415FA1">
        <w:rPr>
          <w:sz w:val="24"/>
          <w:szCs w:val="24"/>
        </w:rPr>
        <w:t>Larrañeta</w:t>
      </w:r>
      <w:proofErr w:type="spellEnd"/>
      <w:r w:rsidR="00FC44EA" w:rsidRPr="00415FA1">
        <w:rPr>
          <w:sz w:val="24"/>
          <w:szCs w:val="24"/>
        </w:rPr>
        <w:t xml:space="preserve"> </w:t>
      </w:r>
    </w:p>
    <w:p w:rsidR="00FC44EA" w:rsidRPr="00415FA1" w:rsidRDefault="0012530F" w:rsidP="005524C1">
      <w:pPr>
        <w:spacing w:after="0" w:line="240" w:lineRule="auto"/>
        <w:jc w:val="both"/>
        <w:rPr>
          <w:sz w:val="24"/>
          <w:szCs w:val="24"/>
        </w:rPr>
      </w:pPr>
      <w:r w:rsidRPr="00415FA1">
        <w:rPr>
          <w:sz w:val="24"/>
          <w:szCs w:val="24"/>
        </w:rPr>
        <w:t xml:space="preserve">Dña. María Sánchez Miaja </w:t>
      </w:r>
    </w:p>
    <w:p w:rsidR="00FC44EA" w:rsidRPr="00415FA1" w:rsidRDefault="0012530F" w:rsidP="005524C1">
      <w:pPr>
        <w:spacing w:after="0" w:line="240" w:lineRule="auto"/>
        <w:jc w:val="both"/>
        <w:rPr>
          <w:sz w:val="24"/>
          <w:szCs w:val="24"/>
        </w:rPr>
      </w:pPr>
      <w:r w:rsidRPr="00415FA1">
        <w:rPr>
          <w:sz w:val="24"/>
          <w:szCs w:val="24"/>
        </w:rPr>
        <w:t>Dña. Lola Fernández Rodríguez</w:t>
      </w:r>
    </w:p>
    <w:p w:rsidR="00DF2441" w:rsidRPr="00415FA1" w:rsidRDefault="0012530F" w:rsidP="005524C1">
      <w:pPr>
        <w:spacing w:after="0" w:line="240" w:lineRule="auto"/>
        <w:jc w:val="both"/>
        <w:rPr>
          <w:sz w:val="24"/>
          <w:szCs w:val="24"/>
        </w:rPr>
      </w:pPr>
      <w:r w:rsidRPr="00415FA1">
        <w:rPr>
          <w:sz w:val="24"/>
          <w:szCs w:val="24"/>
        </w:rPr>
        <w:t xml:space="preserve">Dña. </w:t>
      </w:r>
      <w:r w:rsidR="00FC44EA" w:rsidRPr="00415FA1">
        <w:rPr>
          <w:sz w:val="24"/>
          <w:szCs w:val="24"/>
        </w:rPr>
        <w:t>Isabel Allende Robredo</w:t>
      </w:r>
    </w:p>
    <w:p w:rsidR="00FC44EA" w:rsidRPr="00415FA1" w:rsidRDefault="00FC44EA" w:rsidP="005524C1">
      <w:pPr>
        <w:spacing w:after="0" w:line="240" w:lineRule="auto"/>
        <w:jc w:val="both"/>
        <w:rPr>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CERMI </w:t>
      </w:r>
    </w:p>
    <w:p w:rsidR="000E05C7" w:rsidRPr="00415FA1" w:rsidRDefault="0012530F" w:rsidP="005524C1">
      <w:pPr>
        <w:spacing w:after="0" w:line="240" w:lineRule="auto"/>
        <w:jc w:val="both"/>
        <w:rPr>
          <w:sz w:val="24"/>
          <w:szCs w:val="24"/>
        </w:rPr>
      </w:pPr>
      <w:r w:rsidRPr="00415FA1">
        <w:rPr>
          <w:sz w:val="24"/>
          <w:szCs w:val="24"/>
        </w:rPr>
        <w:t xml:space="preserve">D. </w:t>
      </w:r>
      <w:r w:rsidR="000E05C7" w:rsidRPr="00415FA1">
        <w:rPr>
          <w:sz w:val="24"/>
          <w:szCs w:val="24"/>
        </w:rPr>
        <w:t>Mario García Sánchez</w:t>
      </w:r>
    </w:p>
    <w:p w:rsidR="000E05C7" w:rsidRPr="00415FA1" w:rsidRDefault="0012530F" w:rsidP="005524C1">
      <w:pPr>
        <w:spacing w:after="0" w:line="240" w:lineRule="auto"/>
        <w:jc w:val="both"/>
        <w:rPr>
          <w:sz w:val="24"/>
          <w:szCs w:val="24"/>
        </w:rPr>
      </w:pPr>
      <w:r w:rsidRPr="00415FA1">
        <w:rPr>
          <w:sz w:val="24"/>
          <w:szCs w:val="24"/>
        </w:rPr>
        <w:t xml:space="preserve">D. </w:t>
      </w:r>
      <w:r w:rsidR="000E05C7" w:rsidRPr="00415FA1">
        <w:rPr>
          <w:sz w:val="24"/>
          <w:szCs w:val="24"/>
        </w:rPr>
        <w:t xml:space="preserve">Jaume </w:t>
      </w:r>
      <w:proofErr w:type="spellStart"/>
      <w:r w:rsidR="000E05C7" w:rsidRPr="00415FA1">
        <w:rPr>
          <w:sz w:val="24"/>
          <w:szCs w:val="24"/>
        </w:rPr>
        <w:t>Marí</w:t>
      </w:r>
      <w:proofErr w:type="spellEnd"/>
      <w:r w:rsidR="000E05C7" w:rsidRPr="00415FA1">
        <w:rPr>
          <w:sz w:val="24"/>
          <w:szCs w:val="24"/>
        </w:rPr>
        <w:t xml:space="preserve"> </w:t>
      </w:r>
      <w:proofErr w:type="spellStart"/>
      <w:r w:rsidR="000E05C7" w:rsidRPr="00415FA1">
        <w:rPr>
          <w:sz w:val="24"/>
          <w:szCs w:val="24"/>
        </w:rPr>
        <w:t>Pamies</w:t>
      </w:r>
      <w:proofErr w:type="spellEnd"/>
    </w:p>
    <w:p w:rsidR="000E05C7" w:rsidRPr="00415FA1" w:rsidRDefault="0012530F" w:rsidP="005524C1">
      <w:pPr>
        <w:spacing w:after="0" w:line="240" w:lineRule="auto"/>
        <w:jc w:val="both"/>
        <w:rPr>
          <w:sz w:val="24"/>
          <w:szCs w:val="24"/>
        </w:rPr>
      </w:pPr>
      <w:r w:rsidRPr="00415FA1">
        <w:rPr>
          <w:sz w:val="24"/>
          <w:szCs w:val="24"/>
        </w:rPr>
        <w:t xml:space="preserve">D. </w:t>
      </w:r>
      <w:r w:rsidR="000E05C7" w:rsidRPr="00415FA1">
        <w:rPr>
          <w:sz w:val="24"/>
          <w:szCs w:val="24"/>
        </w:rPr>
        <w:t>Santiago López Noguera</w:t>
      </w:r>
    </w:p>
    <w:p w:rsidR="000E05C7" w:rsidRPr="00415FA1" w:rsidRDefault="0012530F" w:rsidP="005524C1">
      <w:pPr>
        <w:spacing w:after="0" w:line="240" w:lineRule="auto"/>
        <w:jc w:val="both"/>
        <w:rPr>
          <w:sz w:val="24"/>
          <w:szCs w:val="24"/>
        </w:rPr>
      </w:pPr>
      <w:r w:rsidRPr="00415FA1">
        <w:rPr>
          <w:sz w:val="24"/>
          <w:szCs w:val="24"/>
        </w:rPr>
        <w:t xml:space="preserve">D. </w:t>
      </w:r>
      <w:r w:rsidR="000E05C7" w:rsidRPr="00415FA1">
        <w:rPr>
          <w:sz w:val="24"/>
          <w:szCs w:val="24"/>
        </w:rPr>
        <w:t>José María Sánchez Monge</w:t>
      </w:r>
    </w:p>
    <w:p w:rsidR="000E05C7" w:rsidRPr="00415FA1" w:rsidRDefault="0012530F" w:rsidP="005524C1">
      <w:pPr>
        <w:spacing w:after="0" w:line="240" w:lineRule="auto"/>
        <w:jc w:val="both"/>
        <w:rPr>
          <w:sz w:val="24"/>
          <w:szCs w:val="24"/>
        </w:rPr>
      </w:pPr>
      <w:r w:rsidRPr="00415FA1">
        <w:rPr>
          <w:sz w:val="24"/>
          <w:szCs w:val="24"/>
        </w:rPr>
        <w:t xml:space="preserve">D. </w:t>
      </w:r>
      <w:r w:rsidR="000E05C7" w:rsidRPr="00415FA1">
        <w:rPr>
          <w:sz w:val="24"/>
          <w:szCs w:val="24"/>
        </w:rPr>
        <w:t>Fabián Cámara Pérez</w:t>
      </w:r>
    </w:p>
    <w:p w:rsidR="000E05C7" w:rsidRPr="00415FA1" w:rsidRDefault="0012530F" w:rsidP="005524C1">
      <w:pPr>
        <w:spacing w:after="0" w:line="240" w:lineRule="auto"/>
        <w:jc w:val="both"/>
        <w:rPr>
          <w:sz w:val="24"/>
          <w:szCs w:val="24"/>
        </w:rPr>
      </w:pPr>
      <w:r w:rsidRPr="00415FA1">
        <w:rPr>
          <w:sz w:val="24"/>
          <w:szCs w:val="24"/>
        </w:rPr>
        <w:t xml:space="preserve">Dña. </w:t>
      </w:r>
      <w:r w:rsidR="000E05C7" w:rsidRPr="00415FA1">
        <w:rPr>
          <w:sz w:val="24"/>
          <w:szCs w:val="24"/>
        </w:rPr>
        <w:t xml:space="preserve">Carmen </w:t>
      </w:r>
      <w:proofErr w:type="spellStart"/>
      <w:r w:rsidR="000E05C7" w:rsidRPr="00415FA1">
        <w:rPr>
          <w:sz w:val="24"/>
          <w:szCs w:val="24"/>
        </w:rPr>
        <w:t>Jáudenes</w:t>
      </w:r>
      <w:proofErr w:type="spellEnd"/>
      <w:r w:rsidR="000E05C7" w:rsidRPr="00415FA1">
        <w:rPr>
          <w:sz w:val="24"/>
          <w:szCs w:val="24"/>
        </w:rPr>
        <w:t xml:space="preserve"> </w:t>
      </w:r>
      <w:proofErr w:type="spellStart"/>
      <w:r w:rsidR="000E05C7" w:rsidRPr="00415FA1">
        <w:rPr>
          <w:sz w:val="24"/>
          <w:szCs w:val="24"/>
        </w:rPr>
        <w:t>Casaubón</w:t>
      </w:r>
      <w:proofErr w:type="spellEnd"/>
    </w:p>
    <w:p w:rsidR="000E05C7" w:rsidRPr="00415FA1" w:rsidRDefault="0012530F" w:rsidP="005524C1">
      <w:pPr>
        <w:spacing w:after="0" w:line="240" w:lineRule="auto"/>
        <w:jc w:val="both"/>
        <w:rPr>
          <w:sz w:val="24"/>
          <w:szCs w:val="24"/>
        </w:rPr>
      </w:pPr>
      <w:r w:rsidRPr="00415FA1">
        <w:rPr>
          <w:sz w:val="24"/>
          <w:szCs w:val="24"/>
        </w:rPr>
        <w:t xml:space="preserve">Dña. </w:t>
      </w:r>
      <w:r w:rsidR="000E05C7" w:rsidRPr="00415FA1">
        <w:rPr>
          <w:sz w:val="24"/>
          <w:szCs w:val="24"/>
        </w:rPr>
        <w:t>Amalia Diéguez Ramírez</w:t>
      </w:r>
    </w:p>
    <w:p w:rsidR="000E05C7" w:rsidRPr="00415FA1" w:rsidRDefault="0012530F" w:rsidP="005524C1">
      <w:pPr>
        <w:spacing w:after="0" w:line="240" w:lineRule="auto"/>
        <w:jc w:val="both"/>
        <w:rPr>
          <w:sz w:val="24"/>
          <w:szCs w:val="24"/>
        </w:rPr>
      </w:pPr>
      <w:r w:rsidRPr="00415FA1">
        <w:rPr>
          <w:sz w:val="24"/>
          <w:szCs w:val="24"/>
        </w:rPr>
        <w:t xml:space="preserve">Dña. </w:t>
      </w:r>
      <w:r w:rsidR="000E05C7" w:rsidRPr="00415FA1">
        <w:rPr>
          <w:sz w:val="24"/>
          <w:szCs w:val="24"/>
        </w:rPr>
        <w:t xml:space="preserve">Mayte Gallego </w:t>
      </w:r>
      <w:proofErr w:type="spellStart"/>
      <w:r w:rsidR="000E05C7" w:rsidRPr="00415FA1">
        <w:rPr>
          <w:sz w:val="24"/>
          <w:szCs w:val="24"/>
        </w:rPr>
        <w:t>Ergueta</w:t>
      </w:r>
      <w:proofErr w:type="spellEnd"/>
    </w:p>
    <w:p w:rsidR="000E05C7" w:rsidRPr="00415FA1" w:rsidRDefault="0012530F" w:rsidP="005524C1">
      <w:pPr>
        <w:spacing w:after="0" w:line="240" w:lineRule="auto"/>
        <w:jc w:val="both"/>
        <w:rPr>
          <w:sz w:val="24"/>
          <w:szCs w:val="24"/>
        </w:rPr>
      </w:pPr>
      <w:r w:rsidRPr="00415FA1">
        <w:rPr>
          <w:sz w:val="24"/>
          <w:szCs w:val="24"/>
        </w:rPr>
        <w:t xml:space="preserve">D. </w:t>
      </w:r>
      <w:r w:rsidR="000E05C7" w:rsidRPr="00415FA1">
        <w:rPr>
          <w:sz w:val="24"/>
          <w:szCs w:val="24"/>
        </w:rPr>
        <w:t>Fran Sardón Peláez</w:t>
      </w:r>
    </w:p>
    <w:p w:rsidR="000E05C7" w:rsidRPr="00415FA1" w:rsidRDefault="0012530F" w:rsidP="005524C1">
      <w:pPr>
        <w:spacing w:after="0" w:line="240" w:lineRule="auto"/>
        <w:jc w:val="both"/>
        <w:rPr>
          <w:sz w:val="24"/>
          <w:szCs w:val="24"/>
        </w:rPr>
      </w:pPr>
      <w:r w:rsidRPr="00415FA1">
        <w:rPr>
          <w:sz w:val="24"/>
          <w:szCs w:val="24"/>
        </w:rPr>
        <w:t xml:space="preserve">Dña. </w:t>
      </w:r>
      <w:r w:rsidR="000E05C7" w:rsidRPr="00415FA1">
        <w:rPr>
          <w:sz w:val="24"/>
          <w:szCs w:val="24"/>
        </w:rPr>
        <w:t>María Isabel Bayonas de Ibarra</w:t>
      </w:r>
    </w:p>
    <w:p w:rsidR="00DF2441" w:rsidRPr="00415FA1" w:rsidRDefault="0012530F" w:rsidP="005524C1">
      <w:pPr>
        <w:spacing w:after="0" w:line="240" w:lineRule="auto"/>
        <w:jc w:val="both"/>
        <w:rPr>
          <w:sz w:val="24"/>
          <w:szCs w:val="24"/>
        </w:rPr>
      </w:pPr>
      <w:r w:rsidRPr="00415FA1">
        <w:rPr>
          <w:sz w:val="24"/>
          <w:szCs w:val="24"/>
        </w:rPr>
        <w:t xml:space="preserve">Dña. </w:t>
      </w:r>
      <w:r w:rsidR="000E05C7" w:rsidRPr="00415FA1">
        <w:rPr>
          <w:sz w:val="24"/>
          <w:szCs w:val="24"/>
        </w:rPr>
        <w:t xml:space="preserve">Pilar </w:t>
      </w:r>
      <w:proofErr w:type="spellStart"/>
      <w:r w:rsidR="000E05C7" w:rsidRPr="00415FA1">
        <w:rPr>
          <w:sz w:val="24"/>
          <w:szCs w:val="24"/>
        </w:rPr>
        <w:t>Villarino</w:t>
      </w:r>
      <w:proofErr w:type="spellEnd"/>
      <w:r w:rsidR="000E05C7" w:rsidRPr="00415FA1">
        <w:rPr>
          <w:sz w:val="24"/>
          <w:szCs w:val="24"/>
        </w:rPr>
        <w:t xml:space="preserve"> </w:t>
      </w:r>
      <w:proofErr w:type="spellStart"/>
      <w:r w:rsidR="000E05C7" w:rsidRPr="00415FA1">
        <w:rPr>
          <w:sz w:val="24"/>
          <w:szCs w:val="24"/>
        </w:rPr>
        <w:t>Villarino</w:t>
      </w:r>
      <w:proofErr w:type="spellEnd"/>
    </w:p>
    <w:p w:rsidR="000E05C7" w:rsidRPr="00415FA1" w:rsidRDefault="000E05C7" w:rsidP="005524C1">
      <w:pPr>
        <w:spacing w:after="0" w:line="240" w:lineRule="auto"/>
        <w:jc w:val="both"/>
        <w:rPr>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Cruz Roja Española </w:t>
      </w:r>
    </w:p>
    <w:p w:rsidR="00902612" w:rsidRPr="00415FA1" w:rsidRDefault="00FA223C" w:rsidP="005524C1">
      <w:pPr>
        <w:spacing w:after="0" w:line="240" w:lineRule="auto"/>
        <w:jc w:val="both"/>
        <w:rPr>
          <w:sz w:val="24"/>
          <w:szCs w:val="24"/>
        </w:rPr>
      </w:pPr>
      <w:r w:rsidRPr="00415FA1">
        <w:rPr>
          <w:sz w:val="24"/>
          <w:szCs w:val="24"/>
        </w:rPr>
        <w:t xml:space="preserve">D. Antoni </w:t>
      </w:r>
      <w:proofErr w:type="spellStart"/>
      <w:r w:rsidR="00902612" w:rsidRPr="00415FA1">
        <w:rPr>
          <w:sz w:val="24"/>
          <w:szCs w:val="24"/>
        </w:rPr>
        <w:t>Bruel</w:t>
      </w:r>
      <w:proofErr w:type="spellEnd"/>
      <w:r w:rsidR="00902612" w:rsidRPr="00415FA1">
        <w:rPr>
          <w:sz w:val="24"/>
          <w:szCs w:val="24"/>
        </w:rPr>
        <w:t xml:space="preserve"> i Carreras</w:t>
      </w:r>
    </w:p>
    <w:p w:rsidR="00902612" w:rsidRPr="00415FA1" w:rsidRDefault="00FA223C" w:rsidP="005524C1">
      <w:pPr>
        <w:spacing w:after="0" w:line="240" w:lineRule="auto"/>
        <w:jc w:val="both"/>
        <w:rPr>
          <w:sz w:val="24"/>
          <w:szCs w:val="24"/>
        </w:rPr>
      </w:pPr>
      <w:r w:rsidRPr="00415FA1">
        <w:rPr>
          <w:sz w:val="24"/>
          <w:szCs w:val="24"/>
        </w:rPr>
        <w:t xml:space="preserve">Dña. Manuela </w:t>
      </w:r>
      <w:r w:rsidR="00902612" w:rsidRPr="00415FA1">
        <w:rPr>
          <w:sz w:val="24"/>
          <w:szCs w:val="24"/>
        </w:rPr>
        <w:t>Cabero Morán</w:t>
      </w:r>
    </w:p>
    <w:p w:rsidR="00902612" w:rsidRPr="00415FA1" w:rsidRDefault="00FA223C" w:rsidP="005524C1">
      <w:pPr>
        <w:spacing w:after="0" w:line="240" w:lineRule="auto"/>
        <w:jc w:val="both"/>
        <w:rPr>
          <w:sz w:val="24"/>
          <w:szCs w:val="24"/>
        </w:rPr>
      </w:pPr>
      <w:r w:rsidRPr="00415FA1">
        <w:rPr>
          <w:sz w:val="24"/>
          <w:szCs w:val="24"/>
        </w:rPr>
        <w:t xml:space="preserve">Dña. Estrella </w:t>
      </w:r>
      <w:r w:rsidR="00902612" w:rsidRPr="00415FA1">
        <w:rPr>
          <w:sz w:val="24"/>
          <w:szCs w:val="24"/>
        </w:rPr>
        <w:t>Rodríguez Pardo</w:t>
      </w:r>
    </w:p>
    <w:p w:rsidR="00902612" w:rsidRPr="00415FA1" w:rsidRDefault="00FA223C" w:rsidP="005524C1">
      <w:pPr>
        <w:spacing w:after="0" w:line="240" w:lineRule="auto"/>
        <w:jc w:val="both"/>
        <w:rPr>
          <w:sz w:val="24"/>
          <w:szCs w:val="24"/>
        </w:rPr>
      </w:pPr>
      <w:r w:rsidRPr="00415FA1">
        <w:rPr>
          <w:sz w:val="24"/>
          <w:szCs w:val="24"/>
        </w:rPr>
        <w:t xml:space="preserve">D. Carlos </w:t>
      </w:r>
      <w:r w:rsidR="00902612" w:rsidRPr="00415FA1">
        <w:rPr>
          <w:sz w:val="24"/>
          <w:szCs w:val="24"/>
        </w:rPr>
        <w:t>Capataz Gordillo</w:t>
      </w:r>
    </w:p>
    <w:p w:rsidR="00902612" w:rsidRPr="00415FA1" w:rsidRDefault="00FA223C" w:rsidP="005524C1">
      <w:pPr>
        <w:spacing w:after="0" w:line="240" w:lineRule="auto"/>
        <w:jc w:val="both"/>
        <w:rPr>
          <w:sz w:val="24"/>
          <w:szCs w:val="24"/>
        </w:rPr>
      </w:pPr>
      <w:r w:rsidRPr="00415FA1">
        <w:rPr>
          <w:sz w:val="24"/>
          <w:szCs w:val="24"/>
        </w:rPr>
        <w:t xml:space="preserve">Dña. Celia </w:t>
      </w:r>
      <w:r w:rsidR="00902612" w:rsidRPr="00415FA1">
        <w:rPr>
          <w:sz w:val="24"/>
          <w:szCs w:val="24"/>
        </w:rPr>
        <w:t xml:space="preserve">Fernández </w:t>
      </w:r>
      <w:proofErr w:type="spellStart"/>
      <w:r w:rsidR="00902612" w:rsidRPr="00415FA1">
        <w:rPr>
          <w:sz w:val="24"/>
          <w:szCs w:val="24"/>
        </w:rPr>
        <w:t>Fernández</w:t>
      </w:r>
      <w:proofErr w:type="spellEnd"/>
    </w:p>
    <w:p w:rsidR="00902612" w:rsidRPr="00415FA1" w:rsidRDefault="00FA223C" w:rsidP="005524C1">
      <w:pPr>
        <w:spacing w:after="0" w:line="240" w:lineRule="auto"/>
        <w:jc w:val="both"/>
        <w:rPr>
          <w:sz w:val="24"/>
          <w:szCs w:val="24"/>
        </w:rPr>
      </w:pPr>
      <w:r w:rsidRPr="00415FA1">
        <w:rPr>
          <w:sz w:val="24"/>
          <w:szCs w:val="24"/>
        </w:rPr>
        <w:t xml:space="preserve">Dña. María Dolores </w:t>
      </w:r>
      <w:r w:rsidR="00902612" w:rsidRPr="00415FA1">
        <w:rPr>
          <w:sz w:val="24"/>
          <w:szCs w:val="24"/>
        </w:rPr>
        <w:t>Moreno Gómez</w:t>
      </w:r>
    </w:p>
    <w:p w:rsidR="00902612" w:rsidRPr="00415FA1" w:rsidRDefault="00FA223C" w:rsidP="005524C1">
      <w:pPr>
        <w:spacing w:after="0" w:line="240" w:lineRule="auto"/>
        <w:jc w:val="both"/>
        <w:rPr>
          <w:sz w:val="24"/>
          <w:szCs w:val="24"/>
        </w:rPr>
      </w:pPr>
      <w:r w:rsidRPr="00415FA1">
        <w:rPr>
          <w:sz w:val="24"/>
          <w:szCs w:val="24"/>
        </w:rPr>
        <w:t xml:space="preserve">Dña. María Concepción </w:t>
      </w:r>
      <w:r w:rsidR="00902612" w:rsidRPr="00415FA1">
        <w:rPr>
          <w:sz w:val="24"/>
          <w:szCs w:val="24"/>
        </w:rPr>
        <w:t>García González</w:t>
      </w:r>
    </w:p>
    <w:p w:rsidR="00902612" w:rsidRPr="00415FA1" w:rsidRDefault="00FA223C" w:rsidP="005524C1">
      <w:pPr>
        <w:spacing w:after="0" w:line="240" w:lineRule="auto"/>
        <w:jc w:val="both"/>
        <w:rPr>
          <w:sz w:val="24"/>
          <w:szCs w:val="24"/>
        </w:rPr>
      </w:pPr>
      <w:r w:rsidRPr="00415FA1">
        <w:rPr>
          <w:sz w:val="24"/>
          <w:szCs w:val="24"/>
        </w:rPr>
        <w:t xml:space="preserve">D. Juan Jesús </w:t>
      </w:r>
      <w:r w:rsidR="00902612" w:rsidRPr="00415FA1">
        <w:rPr>
          <w:sz w:val="24"/>
          <w:szCs w:val="24"/>
        </w:rPr>
        <w:t xml:space="preserve">Donoso </w:t>
      </w:r>
      <w:proofErr w:type="spellStart"/>
      <w:r w:rsidR="00902612" w:rsidRPr="00415FA1">
        <w:rPr>
          <w:sz w:val="24"/>
          <w:szCs w:val="24"/>
        </w:rPr>
        <w:t>Azañón</w:t>
      </w:r>
      <w:proofErr w:type="spellEnd"/>
    </w:p>
    <w:p w:rsidR="00DF2441" w:rsidRPr="00415FA1" w:rsidRDefault="00FA223C" w:rsidP="005524C1">
      <w:pPr>
        <w:spacing w:after="0" w:line="240" w:lineRule="auto"/>
        <w:jc w:val="both"/>
        <w:rPr>
          <w:sz w:val="24"/>
          <w:szCs w:val="24"/>
        </w:rPr>
      </w:pPr>
      <w:r w:rsidRPr="00415FA1">
        <w:rPr>
          <w:sz w:val="24"/>
          <w:szCs w:val="24"/>
        </w:rPr>
        <w:t xml:space="preserve">Dña. Obdulia </w:t>
      </w:r>
      <w:proofErr w:type="spellStart"/>
      <w:r w:rsidR="00902612" w:rsidRPr="00415FA1">
        <w:rPr>
          <w:sz w:val="24"/>
          <w:szCs w:val="24"/>
        </w:rPr>
        <w:t>Hervera</w:t>
      </w:r>
      <w:proofErr w:type="spellEnd"/>
      <w:r w:rsidR="00902612" w:rsidRPr="00415FA1">
        <w:rPr>
          <w:sz w:val="24"/>
          <w:szCs w:val="24"/>
        </w:rPr>
        <w:t xml:space="preserve"> Mené</w:t>
      </w:r>
    </w:p>
    <w:p w:rsidR="00902612" w:rsidRPr="00415FA1" w:rsidRDefault="00902612" w:rsidP="005524C1">
      <w:pPr>
        <w:spacing w:after="0" w:line="240" w:lineRule="auto"/>
        <w:jc w:val="both"/>
        <w:rPr>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Cáritas Española </w:t>
      </w:r>
    </w:p>
    <w:p w:rsidR="00902612" w:rsidRPr="00415FA1" w:rsidRDefault="00FA223C" w:rsidP="005524C1">
      <w:pPr>
        <w:spacing w:after="0" w:line="240" w:lineRule="auto"/>
        <w:jc w:val="both"/>
        <w:rPr>
          <w:sz w:val="24"/>
          <w:szCs w:val="24"/>
        </w:rPr>
      </w:pPr>
      <w:r w:rsidRPr="00415FA1">
        <w:rPr>
          <w:sz w:val="24"/>
          <w:szCs w:val="24"/>
        </w:rPr>
        <w:t xml:space="preserve">D. Francisco </w:t>
      </w:r>
      <w:r w:rsidR="00902612" w:rsidRPr="00415FA1">
        <w:rPr>
          <w:sz w:val="24"/>
          <w:szCs w:val="24"/>
        </w:rPr>
        <w:t>Yagüe Agreda</w:t>
      </w:r>
    </w:p>
    <w:p w:rsidR="00902612" w:rsidRPr="00415FA1" w:rsidRDefault="00FA223C" w:rsidP="005524C1">
      <w:pPr>
        <w:spacing w:after="0" w:line="240" w:lineRule="auto"/>
        <w:jc w:val="both"/>
        <w:rPr>
          <w:sz w:val="24"/>
          <w:szCs w:val="24"/>
        </w:rPr>
      </w:pPr>
      <w:r w:rsidRPr="00415FA1">
        <w:rPr>
          <w:sz w:val="24"/>
          <w:szCs w:val="24"/>
        </w:rPr>
        <w:t xml:space="preserve">Dña. </w:t>
      </w:r>
      <w:proofErr w:type="spellStart"/>
      <w:r w:rsidRPr="00415FA1">
        <w:rPr>
          <w:sz w:val="24"/>
          <w:szCs w:val="24"/>
        </w:rPr>
        <w:t>Margalida</w:t>
      </w:r>
      <w:proofErr w:type="spellEnd"/>
      <w:r w:rsidRPr="00415FA1">
        <w:rPr>
          <w:sz w:val="24"/>
          <w:szCs w:val="24"/>
        </w:rPr>
        <w:t xml:space="preserve"> </w:t>
      </w:r>
      <w:proofErr w:type="spellStart"/>
      <w:r w:rsidR="00902612" w:rsidRPr="00415FA1">
        <w:rPr>
          <w:sz w:val="24"/>
          <w:szCs w:val="24"/>
        </w:rPr>
        <w:t>Riutort</w:t>
      </w:r>
      <w:proofErr w:type="spellEnd"/>
      <w:r w:rsidR="00902612" w:rsidRPr="00415FA1">
        <w:rPr>
          <w:sz w:val="24"/>
          <w:szCs w:val="24"/>
        </w:rPr>
        <w:t xml:space="preserve"> </w:t>
      </w:r>
      <w:proofErr w:type="spellStart"/>
      <w:r w:rsidR="00902612" w:rsidRPr="00415FA1">
        <w:rPr>
          <w:sz w:val="24"/>
          <w:szCs w:val="24"/>
        </w:rPr>
        <w:t>Cloquell</w:t>
      </w:r>
      <w:proofErr w:type="spellEnd"/>
    </w:p>
    <w:p w:rsidR="00902612" w:rsidRPr="00415FA1" w:rsidRDefault="00435C3A" w:rsidP="005524C1">
      <w:pPr>
        <w:spacing w:after="0" w:line="240" w:lineRule="auto"/>
        <w:jc w:val="both"/>
        <w:rPr>
          <w:sz w:val="24"/>
          <w:szCs w:val="24"/>
        </w:rPr>
      </w:pPr>
      <w:r w:rsidRPr="00415FA1">
        <w:rPr>
          <w:sz w:val="24"/>
          <w:szCs w:val="24"/>
        </w:rPr>
        <w:t xml:space="preserve">Dña. Mª Jesús </w:t>
      </w:r>
      <w:r w:rsidR="00902612" w:rsidRPr="00415FA1">
        <w:rPr>
          <w:sz w:val="24"/>
          <w:szCs w:val="24"/>
        </w:rPr>
        <w:t>Diez Guerrero</w:t>
      </w:r>
    </w:p>
    <w:p w:rsidR="00902612" w:rsidRPr="00415FA1" w:rsidRDefault="00435C3A" w:rsidP="005524C1">
      <w:pPr>
        <w:spacing w:after="0" w:line="240" w:lineRule="auto"/>
        <w:jc w:val="both"/>
        <w:rPr>
          <w:sz w:val="24"/>
          <w:szCs w:val="24"/>
        </w:rPr>
      </w:pPr>
      <w:r w:rsidRPr="00415FA1">
        <w:rPr>
          <w:sz w:val="24"/>
          <w:szCs w:val="24"/>
        </w:rPr>
        <w:t xml:space="preserve">Dña. Eva </w:t>
      </w:r>
      <w:r w:rsidR="00902612" w:rsidRPr="00415FA1">
        <w:rPr>
          <w:sz w:val="24"/>
          <w:szCs w:val="24"/>
        </w:rPr>
        <w:t>Cruz Aranda</w:t>
      </w:r>
    </w:p>
    <w:p w:rsidR="00902612" w:rsidRPr="00415FA1" w:rsidRDefault="00435C3A" w:rsidP="005524C1">
      <w:pPr>
        <w:spacing w:after="0" w:line="240" w:lineRule="auto"/>
        <w:jc w:val="both"/>
        <w:rPr>
          <w:sz w:val="24"/>
          <w:szCs w:val="24"/>
        </w:rPr>
      </w:pPr>
      <w:r w:rsidRPr="00415FA1">
        <w:rPr>
          <w:sz w:val="24"/>
          <w:szCs w:val="24"/>
        </w:rPr>
        <w:t xml:space="preserve">D. Amador </w:t>
      </w:r>
      <w:r w:rsidR="00902612" w:rsidRPr="00415FA1">
        <w:rPr>
          <w:sz w:val="24"/>
          <w:szCs w:val="24"/>
        </w:rPr>
        <w:t>Casquero Fernández</w:t>
      </w:r>
    </w:p>
    <w:p w:rsidR="00902612" w:rsidRPr="00415FA1" w:rsidRDefault="00435C3A" w:rsidP="005524C1">
      <w:pPr>
        <w:spacing w:after="0" w:line="240" w:lineRule="auto"/>
        <w:jc w:val="both"/>
        <w:rPr>
          <w:sz w:val="24"/>
          <w:szCs w:val="24"/>
        </w:rPr>
      </w:pPr>
      <w:r w:rsidRPr="00415FA1">
        <w:rPr>
          <w:sz w:val="24"/>
          <w:szCs w:val="24"/>
        </w:rPr>
        <w:t xml:space="preserve">D. </w:t>
      </w:r>
      <w:proofErr w:type="spellStart"/>
      <w:r w:rsidRPr="00415FA1">
        <w:rPr>
          <w:sz w:val="24"/>
          <w:szCs w:val="24"/>
        </w:rPr>
        <w:t>Fancisco</w:t>
      </w:r>
      <w:proofErr w:type="spellEnd"/>
      <w:r w:rsidRPr="00415FA1">
        <w:rPr>
          <w:sz w:val="24"/>
          <w:szCs w:val="24"/>
        </w:rPr>
        <w:t xml:space="preserve"> </w:t>
      </w:r>
      <w:r w:rsidR="00902612" w:rsidRPr="00415FA1">
        <w:rPr>
          <w:sz w:val="24"/>
          <w:szCs w:val="24"/>
        </w:rPr>
        <w:t>Cristóbal Rincón</w:t>
      </w:r>
    </w:p>
    <w:p w:rsidR="00902612" w:rsidRPr="00415FA1" w:rsidRDefault="00435C3A" w:rsidP="005524C1">
      <w:pPr>
        <w:spacing w:after="0" w:line="240" w:lineRule="auto"/>
        <w:jc w:val="both"/>
        <w:rPr>
          <w:sz w:val="24"/>
          <w:szCs w:val="24"/>
        </w:rPr>
      </w:pPr>
      <w:r w:rsidRPr="00415FA1">
        <w:rPr>
          <w:sz w:val="24"/>
          <w:szCs w:val="24"/>
        </w:rPr>
        <w:t xml:space="preserve">Dña. Natalia </w:t>
      </w:r>
      <w:proofErr w:type="spellStart"/>
      <w:r w:rsidR="00902612" w:rsidRPr="00415FA1">
        <w:rPr>
          <w:sz w:val="24"/>
          <w:szCs w:val="24"/>
        </w:rPr>
        <w:t>Peiró</w:t>
      </w:r>
      <w:proofErr w:type="spellEnd"/>
      <w:r w:rsidR="00902612" w:rsidRPr="00415FA1">
        <w:rPr>
          <w:sz w:val="24"/>
          <w:szCs w:val="24"/>
        </w:rPr>
        <w:t xml:space="preserve"> Pérez</w:t>
      </w:r>
    </w:p>
    <w:p w:rsidR="00902612" w:rsidRPr="00415FA1" w:rsidRDefault="00435C3A" w:rsidP="005524C1">
      <w:pPr>
        <w:spacing w:after="0" w:line="240" w:lineRule="auto"/>
        <w:jc w:val="both"/>
        <w:rPr>
          <w:sz w:val="24"/>
          <w:szCs w:val="24"/>
        </w:rPr>
      </w:pPr>
      <w:r w:rsidRPr="00415FA1">
        <w:rPr>
          <w:sz w:val="24"/>
          <w:szCs w:val="24"/>
        </w:rPr>
        <w:t xml:space="preserve">Dña. Ana </w:t>
      </w:r>
      <w:r w:rsidR="00902612" w:rsidRPr="00415FA1">
        <w:rPr>
          <w:sz w:val="24"/>
          <w:szCs w:val="24"/>
        </w:rPr>
        <w:t>Abril Fernández</w:t>
      </w:r>
    </w:p>
    <w:p w:rsidR="00DF2441" w:rsidRPr="00415FA1" w:rsidRDefault="00435C3A" w:rsidP="005524C1">
      <w:pPr>
        <w:spacing w:after="0" w:line="240" w:lineRule="auto"/>
        <w:jc w:val="both"/>
        <w:rPr>
          <w:sz w:val="24"/>
          <w:szCs w:val="24"/>
        </w:rPr>
      </w:pPr>
      <w:r w:rsidRPr="00415FA1">
        <w:rPr>
          <w:sz w:val="24"/>
          <w:szCs w:val="24"/>
        </w:rPr>
        <w:t xml:space="preserve">D. Francisco </w:t>
      </w:r>
      <w:r w:rsidR="00902612" w:rsidRPr="00415FA1">
        <w:rPr>
          <w:sz w:val="24"/>
          <w:szCs w:val="24"/>
        </w:rPr>
        <w:t>Sierra</w:t>
      </w:r>
      <w:r w:rsidRPr="00415FA1">
        <w:rPr>
          <w:sz w:val="24"/>
          <w:szCs w:val="24"/>
        </w:rPr>
        <w:t xml:space="preserve"> Gutiérrez</w:t>
      </w:r>
    </w:p>
    <w:p w:rsidR="00902612" w:rsidRPr="00415FA1" w:rsidRDefault="00902612" w:rsidP="005524C1">
      <w:pPr>
        <w:spacing w:after="0" w:line="240" w:lineRule="auto"/>
        <w:jc w:val="both"/>
        <w:rPr>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ONCE </w:t>
      </w:r>
    </w:p>
    <w:p w:rsidR="001C66DE" w:rsidRPr="00415FA1" w:rsidRDefault="00435C3A" w:rsidP="005524C1">
      <w:pPr>
        <w:spacing w:after="0" w:line="240" w:lineRule="auto"/>
        <w:jc w:val="both"/>
        <w:rPr>
          <w:sz w:val="24"/>
          <w:szCs w:val="24"/>
        </w:rPr>
      </w:pPr>
      <w:r w:rsidRPr="00415FA1">
        <w:rPr>
          <w:sz w:val="24"/>
          <w:szCs w:val="24"/>
        </w:rPr>
        <w:t xml:space="preserve">D. </w:t>
      </w:r>
      <w:r w:rsidR="001C66DE" w:rsidRPr="00415FA1">
        <w:rPr>
          <w:sz w:val="24"/>
          <w:szCs w:val="24"/>
        </w:rPr>
        <w:t xml:space="preserve">Miguel </w:t>
      </w:r>
      <w:proofErr w:type="spellStart"/>
      <w:r w:rsidRPr="00415FA1">
        <w:rPr>
          <w:sz w:val="24"/>
          <w:szCs w:val="24"/>
        </w:rPr>
        <w:t>Carballeda</w:t>
      </w:r>
      <w:proofErr w:type="spellEnd"/>
      <w:r w:rsidRPr="00415FA1">
        <w:rPr>
          <w:sz w:val="24"/>
          <w:szCs w:val="24"/>
        </w:rPr>
        <w:t xml:space="preserve"> Piñeiro</w:t>
      </w:r>
    </w:p>
    <w:p w:rsidR="001C66DE" w:rsidRPr="00415FA1" w:rsidRDefault="00435C3A" w:rsidP="005524C1">
      <w:pPr>
        <w:spacing w:after="0" w:line="240" w:lineRule="auto"/>
        <w:jc w:val="both"/>
        <w:rPr>
          <w:sz w:val="24"/>
          <w:szCs w:val="24"/>
        </w:rPr>
      </w:pPr>
      <w:r w:rsidRPr="00415FA1">
        <w:rPr>
          <w:sz w:val="24"/>
          <w:szCs w:val="24"/>
        </w:rPr>
        <w:t>D. José Luis Pinto Barroso</w:t>
      </w:r>
    </w:p>
    <w:p w:rsidR="001C66DE" w:rsidRPr="00415FA1" w:rsidRDefault="00435C3A" w:rsidP="005524C1">
      <w:pPr>
        <w:spacing w:after="0" w:line="240" w:lineRule="auto"/>
        <w:jc w:val="both"/>
        <w:rPr>
          <w:sz w:val="24"/>
          <w:szCs w:val="24"/>
        </w:rPr>
      </w:pPr>
      <w:r w:rsidRPr="00415FA1">
        <w:rPr>
          <w:sz w:val="24"/>
          <w:szCs w:val="24"/>
        </w:rPr>
        <w:t>Dña. Imelda Fernández Rodríguez</w:t>
      </w:r>
    </w:p>
    <w:p w:rsidR="001C66DE" w:rsidRPr="00415FA1" w:rsidRDefault="00435C3A" w:rsidP="005524C1">
      <w:pPr>
        <w:spacing w:after="0" w:line="240" w:lineRule="auto"/>
        <w:jc w:val="both"/>
        <w:rPr>
          <w:sz w:val="24"/>
          <w:szCs w:val="24"/>
        </w:rPr>
      </w:pPr>
      <w:r w:rsidRPr="00415FA1">
        <w:rPr>
          <w:sz w:val="24"/>
          <w:szCs w:val="24"/>
        </w:rPr>
        <w:lastRenderedPageBreak/>
        <w:t xml:space="preserve">Dña. </w:t>
      </w:r>
      <w:proofErr w:type="spellStart"/>
      <w:r w:rsidRPr="00415FA1">
        <w:rPr>
          <w:sz w:val="24"/>
          <w:szCs w:val="24"/>
        </w:rPr>
        <w:t>Gemma</w:t>
      </w:r>
      <w:proofErr w:type="spellEnd"/>
      <w:r w:rsidRPr="00415FA1">
        <w:rPr>
          <w:sz w:val="24"/>
          <w:szCs w:val="24"/>
        </w:rPr>
        <w:t xml:space="preserve"> León Díaz</w:t>
      </w:r>
    </w:p>
    <w:p w:rsidR="001C66DE" w:rsidRPr="00415FA1" w:rsidRDefault="00435C3A" w:rsidP="005524C1">
      <w:pPr>
        <w:spacing w:after="0" w:line="240" w:lineRule="auto"/>
        <w:jc w:val="both"/>
        <w:rPr>
          <w:sz w:val="24"/>
          <w:szCs w:val="24"/>
        </w:rPr>
      </w:pPr>
      <w:r w:rsidRPr="00415FA1">
        <w:rPr>
          <w:sz w:val="24"/>
          <w:szCs w:val="24"/>
        </w:rPr>
        <w:t>Dña. Cristina Arias Serna</w:t>
      </w:r>
    </w:p>
    <w:p w:rsidR="001C66DE" w:rsidRPr="00415FA1" w:rsidRDefault="00435C3A" w:rsidP="005524C1">
      <w:pPr>
        <w:spacing w:after="0" w:line="240" w:lineRule="auto"/>
        <w:jc w:val="both"/>
        <w:rPr>
          <w:sz w:val="24"/>
          <w:szCs w:val="24"/>
        </w:rPr>
      </w:pPr>
      <w:r w:rsidRPr="00415FA1">
        <w:rPr>
          <w:sz w:val="24"/>
          <w:szCs w:val="24"/>
        </w:rPr>
        <w:t>Dña. Ana Peláez Narváez</w:t>
      </w:r>
    </w:p>
    <w:p w:rsidR="001C66DE" w:rsidRPr="00415FA1" w:rsidRDefault="00435C3A" w:rsidP="005524C1">
      <w:pPr>
        <w:spacing w:after="0" w:line="240" w:lineRule="auto"/>
        <w:jc w:val="both"/>
        <w:rPr>
          <w:sz w:val="24"/>
          <w:szCs w:val="24"/>
        </w:rPr>
      </w:pPr>
      <w:r w:rsidRPr="00415FA1">
        <w:rPr>
          <w:sz w:val="24"/>
          <w:szCs w:val="24"/>
        </w:rPr>
        <w:t>D. Ángel Ricardo Sánchez Cánovas</w:t>
      </w:r>
    </w:p>
    <w:p w:rsidR="001C66DE" w:rsidRPr="00415FA1" w:rsidRDefault="00435C3A" w:rsidP="005524C1">
      <w:pPr>
        <w:spacing w:after="0" w:line="240" w:lineRule="auto"/>
        <w:jc w:val="both"/>
        <w:rPr>
          <w:sz w:val="24"/>
          <w:szCs w:val="24"/>
        </w:rPr>
      </w:pPr>
      <w:r w:rsidRPr="00415FA1">
        <w:rPr>
          <w:sz w:val="24"/>
          <w:szCs w:val="24"/>
        </w:rPr>
        <w:t>D. Andrés Ramos Vázquez</w:t>
      </w:r>
    </w:p>
    <w:p w:rsidR="00DF2441" w:rsidRPr="00415FA1" w:rsidRDefault="00435C3A" w:rsidP="005524C1">
      <w:pPr>
        <w:spacing w:after="0" w:line="240" w:lineRule="auto"/>
        <w:jc w:val="both"/>
        <w:rPr>
          <w:sz w:val="24"/>
          <w:szCs w:val="24"/>
        </w:rPr>
      </w:pPr>
      <w:r w:rsidRPr="00415FA1">
        <w:rPr>
          <w:sz w:val="24"/>
          <w:szCs w:val="24"/>
        </w:rPr>
        <w:t xml:space="preserve">Dña. Sabina Lobato </w:t>
      </w:r>
      <w:proofErr w:type="spellStart"/>
      <w:r w:rsidRPr="00415FA1">
        <w:rPr>
          <w:sz w:val="24"/>
          <w:szCs w:val="24"/>
        </w:rPr>
        <w:t>Lobato</w:t>
      </w:r>
      <w:proofErr w:type="spellEnd"/>
    </w:p>
    <w:p w:rsidR="006D0AFD" w:rsidRPr="00415FA1" w:rsidRDefault="006D0AFD" w:rsidP="005524C1">
      <w:pPr>
        <w:spacing w:after="0" w:line="240" w:lineRule="auto"/>
        <w:jc w:val="both"/>
        <w:rPr>
          <w:b/>
          <w:sz w:val="24"/>
          <w:szCs w:val="24"/>
        </w:rPr>
      </w:pPr>
    </w:p>
    <w:p w:rsidR="00FC44EA" w:rsidRPr="00415FA1" w:rsidRDefault="00FC44EA" w:rsidP="005524C1">
      <w:pPr>
        <w:spacing w:after="0" w:line="240" w:lineRule="auto"/>
        <w:jc w:val="both"/>
        <w:rPr>
          <w:b/>
          <w:sz w:val="24"/>
          <w:szCs w:val="24"/>
        </w:rPr>
      </w:pPr>
      <w:r w:rsidRPr="00415FA1">
        <w:rPr>
          <w:b/>
          <w:sz w:val="24"/>
          <w:szCs w:val="24"/>
        </w:rPr>
        <w:t>P</w:t>
      </w:r>
      <w:r w:rsidR="008751B4" w:rsidRPr="00415FA1">
        <w:rPr>
          <w:b/>
          <w:sz w:val="24"/>
          <w:szCs w:val="24"/>
        </w:rPr>
        <w:t xml:space="preserve">lataforma del </w:t>
      </w:r>
      <w:r w:rsidRPr="00415FA1">
        <w:rPr>
          <w:b/>
          <w:sz w:val="24"/>
          <w:szCs w:val="24"/>
        </w:rPr>
        <w:t>T</w:t>
      </w:r>
      <w:r w:rsidR="008751B4" w:rsidRPr="00415FA1">
        <w:rPr>
          <w:b/>
          <w:sz w:val="24"/>
          <w:szCs w:val="24"/>
        </w:rPr>
        <w:t xml:space="preserve">ercer Sector de </w:t>
      </w:r>
      <w:r w:rsidRPr="00415FA1">
        <w:rPr>
          <w:b/>
          <w:sz w:val="24"/>
          <w:szCs w:val="24"/>
        </w:rPr>
        <w:t>Extremadura</w:t>
      </w:r>
    </w:p>
    <w:p w:rsidR="004347CE" w:rsidRPr="00415FA1" w:rsidRDefault="004347CE" w:rsidP="004347CE">
      <w:pPr>
        <w:spacing w:after="0" w:line="240" w:lineRule="auto"/>
        <w:jc w:val="both"/>
        <w:rPr>
          <w:sz w:val="24"/>
          <w:szCs w:val="24"/>
        </w:rPr>
      </w:pPr>
      <w:r w:rsidRPr="00415FA1">
        <w:rPr>
          <w:sz w:val="24"/>
          <w:szCs w:val="24"/>
        </w:rPr>
        <w:t xml:space="preserve">D. Manuel López Risco </w:t>
      </w:r>
    </w:p>
    <w:p w:rsidR="004347CE" w:rsidRPr="00415FA1" w:rsidRDefault="00657234" w:rsidP="005524C1">
      <w:pPr>
        <w:spacing w:after="0" w:line="240" w:lineRule="auto"/>
        <w:jc w:val="both"/>
        <w:rPr>
          <w:sz w:val="24"/>
          <w:szCs w:val="24"/>
        </w:rPr>
      </w:pPr>
      <w:r>
        <w:rPr>
          <w:sz w:val="24"/>
          <w:szCs w:val="24"/>
        </w:rPr>
        <w:t>Dña. María Teresa Suárez Vega</w:t>
      </w:r>
    </w:p>
    <w:p w:rsidR="004347CE" w:rsidRPr="00415FA1" w:rsidRDefault="004347CE" w:rsidP="005524C1">
      <w:pPr>
        <w:spacing w:after="0" w:line="240" w:lineRule="auto"/>
        <w:jc w:val="both"/>
        <w:rPr>
          <w:color w:val="FF0000"/>
          <w:sz w:val="24"/>
          <w:szCs w:val="24"/>
        </w:rPr>
      </w:pPr>
    </w:p>
    <w:p w:rsidR="00DF2441" w:rsidRPr="00415FA1" w:rsidRDefault="00DF2441" w:rsidP="005524C1">
      <w:pPr>
        <w:spacing w:after="0" w:line="240" w:lineRule="auto"/>
        <w:jc w:val="both"/>
        <w:rPr>
          <w:b/>
          <w:sz w:val="24"/>
          <w:szCs w:val="24"/>
        </w:rPr>
      </w:pPr>
      <w:r w:rsidRPr="00415FA1">
        <w:rPr>
          <w:b/>
          <w:sz w:val="24"/>
          <w:szCs w:val="24"/>
        </w:rPr>
        <w:t xml:space="preserve">Mesa Tercer Sector </w:t>
      </w:r>
      <w:r w:rsidR="008751B4" w:rsidRPr="00415FA1">
        <w:rPr>
          <w:b/>
          <w:sz w:val="24"/>
          <w:szCs w:val="24"/>
        </w:rPr>
        <w:t>Andalucía</w:t>
      </w:r>
      <w:r w:rsidRPr="00415FA1">
        <w:rPr>
          <w:b/>
          <w:sz w:val="24"/>
          <w:szCs w:val="24"/>
        </w:rPr>
        <w:t xml:space="preserve"> </w:t>
      </w:r>
    </w:p>
    <w:p w:rsidR="00DF2441" w:rsidRPr="00415FA1" w:rsidRDefault="00435C3A" w:rsidP="005524C1">
      <w:pPr>
        <w:spacing w:after="0" w:line="240" w:lineRule="auto"/>
        <w:jc w:val="both"/>
        <w:rPr>
          <w:sz w:val="24"/>
          <w:szCs w:val="24"/>
        </w:rPr>
      </w:pPr>
      <w:r w:rsidRPr="00415FA1">
        <w:rPr>
          <w:sz w:val="24"/>
          <w:szCs w:val="24"/>
        </w:rPr>
        <w:t xml:space="preserve">D. </w:t>
      </w:r>
      <w:r w:rsidR="00DF2441" w:rsidRPr="00415FA1">
        <w:rPr>
          <w:sz w:val="24"/>
          <w:szCs w:val="24"/>
        </w:rPr>
        <w:t xml:space="preserve">Manuel García Carretero  </w:t>
      </w:r>
    </w:p>
    <w:p w:rsidR="00DF2441" w:rsidRPr="00415FA1" w:rsidRDefault="00435C3A" w:rsidP="005524C1">
      <w:pPr>
        <w:spacing w:after="0" w:line="240" w:lineRule="auto"/>
        <w:jc w:val="both"/>
        <w:rPr>
          <w:sz w:val="24"/>
          <w:szCs w:val="24"/>
        </w:rPr>
      </w:pPr>
      <w:r w:rsidRPr="00415FA1">
        <w:rPr>
          <w:sz w:val="24"/>
          <w:szCs w:val="24"/>
        </w:rPr>
        <w:t xml:space="preserve">Dña. </w:t>
      </w:r>
      <w:r w:rsidR="00BF5652" w:rsidRPr="00415FA1">
        <w:rPr>
          <w:sz w:val="24"/>
          <w:szCs w:val="24"/>
        </w:rPr>
        <w:t xml:space="preserve">Isabel </w:t>
      </w:r>
      <w:proofErr w:type="spellStart"/>
      <w:r w:rsidR="00BF5652" w:rsidRPr="00415FA1">
        <w:rPr>
          <w:sz w:val="24"/>
          <w:szCs w:val="24"/>
        </w:rPr>
        <w:t>Viruet</w:t>
      </w:r>
      <w:proofErr w:type="spellEnd"/>
      <w:r w:rsidR="00BF5652" w:rsidRPr="00415FA1">
        <w:rPr>
          <w:sz w:val="24"/>
          <w:szCs w:val="24"/>
        </w:rPr>
        <w:t xml:space="preserve"> Garcia</w:t>
      </w:r>
    </w:p>
    <w:p w:rsidR="00BF5652" w:rsidRPr="00415FA1" w:rsidRDefault="00BF5652" w:rsidP="005524C1">
      <w:pPr>
        <w:spacing w:after="0" w:line="240" w:lineRule="auto"/>
        <w:jc w:val="both"/>
        <w:rPr>
          <w:sz w:val="24"/>
          <w:szCs w:val="24"/>
        </w:rPr>
      </w:pPr>
    </w:p>
    <w:p w:rsidR="00DF2441" w:rsidRDefault="00DF2441" w:rsidP="005524C1">
      <w:pPr>
        <w:spacing w:after="0" w:line="240" w:lineRule="auto"/>
        <w:jc w:val="both"/>
        <w:rPr>
          <w:sz w:val="24"/>
          <w:szCs w:val="24"/>
        </w:rPr>
      </w:pPr>
    </w:p>
    <w:p w:rsidR="00657234" w:rsidRPr="00415FA1" w:rsidRDefault="00657234" w:rsidP="005524C1">
      <w:pPr>
        <w:spacing w:after="0" w:line="240" w:lineRule="auto"/>
        <w:jc w:val="both"/>
        <w:rPr>
          <w:sz w:val="24"/>
          <w:szCs w:val="24"/>
        </w:rPr>
      </w:pPr>
    </w:p>
    <w:p w:rsidR="00415FA1" w:rsidRDefault="00415FA1" w:rsidP="005524C1">
      <w:pPr>
        <w:spacing w:after="0" w:line="240" w:lineRule="auto"/>
        <w:rPr>
          <w:b/>
          <w:sz w:val="24"/>
          <w:szCs w:val="24"/>
        </w:rPr>
      </w:pPr>
    </w:p>
    <w:p w:rsidR="001E4C0C" w:rsidRDefault="00C21347" w:rsidP="005524C1">
      <w:pPr>
        <w:spacing w:after="0" w:line="240" w:lineRule="auto"/>
        <w:rPr>
          <w:b/>
          <w:sz w:val="24"/>
          <w:szCs w:val="24"/>
        </w:rPr>
      </w:pPr>
      <w:r w:rsidRPr="00415FA1">
        <w:rPr>
          <w:b/>
          <w:sz w:val="24"/>
          <w:szCs w:val="24"/>
        </w:rPr>
        <w:t>1.</w:t>
      </w:r>
      <w:r w:rsidR="00570274" w:rsidRPr="00415FA1">
        <w:rPr>
          <w:b/>
          <w:sz w:val="24"/>
          <w:szCs w:val="24"/>
        </w:rPr>
        <w:t>4</w:t>
      </w:r>
      <w:r w:rsidRPr="00415FA1">
        <w:rPr>
          <w:b/>
          <w:sz w:val="24"/>
          <w:szCs w:val="24"/>
        </w:rPr>
        <w:t xml:space="preserve">. Articulación Territorial </w:t>
      </w:r>
    </w:p>
    <w:p w:rsidR="00415FA1" w:rsidRPr="00415FA1" w:rsidRDefault="00415FA1" w:rsidP="005524C1">
      <w:pPr>
        <w:spacing w:after="0" w:line="240" w:lineRule="auto"/>
        <w:rPr>
          <w:b/>
          <w:sz w:val="24"/>
          <w:szCs w:val="24"/>
        </w:rPr>
      </w:pPr>
    </w:p>
    <w:p w:rsidR="006D0AFD" w:rsidRPr="00415FA1" w:rsidRDefault="006D0AFD" w:rsidP="005524C1">
      <w:pPr>
        <w:spacing w:after="0" w:line="240" w:lineRule="auto"/>
        <w:jc w:val="both"/>
        <w:rPr>
          <w:sz w:val="24"/>
          <w:szCs w:val="24"/>
        </w:rPr>
      </w:pPr>
      <w:r w:rsidRPr="00415FA1">
        <w:rPr>
          <w:sz w:val="24"/>
          <w:szCs w:val="24"/>
        </w:rPr>
        <w:t>Desde la Plataforma del Tercer Sector se</w:t>
      </w:r>
      <w:r w:rsidR="00A34DB4" w:rsidRPr="00415FA1">
        <w:rPr>
          <w:sz w:val="24"/>
          <w:szCs w:val="24"/>
        </w:rPr>
        <w:t xml:space="preserve"> </w:t>
      </w:r>
      <w:r w:rsidRPr="00415FA1">
        <w:rPr>
          <w:sz w:val="24"/>
          <w:szCs w:val="24"/>
        </w:rPr>
        <w:t xml:space="preserve">ha seguido impulsando el proceso de expansión territorial de las plataformas autonómicas. A esta motivación responde el incremento del número de organizaciones constituidas en 2015 y </w:t>
      </w:r>
      <w:r w:rsidR="007011B7">
        <w:rPr>
          <w:sz w:val="24"/>
          <w:szCs w:val="24"/>
        </w:rPr>
        <w:t>su</w:t>
      </w:r>
      <w:r w:rsidR="008751B4" w:rsidRPr="00415FA1">
        <w:rPr>
          <w:sz w:val="24"/>
          <w:szCs w:val="24"/>
        </w:rPr>
        <w:t xml:space="preserve"> presencia en la Plataforma </w:t>
      </w:r>
      <w:r w:rsidRPr="00415FA1">
        <w:rPr>
          <w:sz w:val="24"/>
          <w:szCs w:val="24"/>
        </w:rPr>
        <w:t xml:space="preserve">como entidades de pleno derecho. </w:t>
      </w:r>
    </w:p>
    <w:p w:rsidR="006D0AFD" w:rsidRPr="00415FA1" w:rsidRDefault="006D0AFD" w:rsidP="005524C1">
      <w:pPr>
        <w:spacing w:after="0" w:line="240" w:lineRule="auto"/>
        <w:jc w:val="both"/>
        <w:rPr>
          <w:sz w:val="24"/>
          <w:szCs w:val="24"/>
        </w:rPr>
      </w:pPr>
    </w:p>
    <w:p w:rsidR="006D0AFD" w:rsidRPr="00415FA1" w:rsidRDefault="006D0AFD" w:rsidP="005524C1">
      <w:pPr>
        <w:spacing w:after="0" w:line="240" w:lineRule="auto"/>
        <w:jc w:val="both"/>
        <w:rPr>
          <w:sz w:val="24"/>
          <w:szCs w:val="24"/>
        </w:rPr>
      </w:pPr>
      <w:r w:rsidRPr="00415FA1">
        <w:rPr>
          <w:sz w:val="24"/>
          <w:szCs w:val="24"/>
        </w:rPr>
        <w:t xml:space="preserve">A la Mesa del Tercer Sector en Andalucía y la Plataforma del Tercer Sector en Extremadura, se han sumado a lo largo del año las siguientes organizaciones territoriales: </w:t>
      </w:r>
    </w:p>
    <w:p w:rsidR="006D0AFD" w:rsidRPr="00415FA1" w:rsidRDefault="006D0AFD" w:rsidP="005524C1">
      <w:pPr>
        <w:spacing w:after="0" w:line="240" w:lineRule="auto"/>
        <w:jc w:val="both"/>
        <w:rPr>
          <w:sz w:val="24"/>
          <w:szCs w:val="24"/>
        </w:rPr>
      </w:pPr>
    </w:p>
    <w:p w:rsidR="006D0AFD" w:rsidRPr="00415FA1" w:rsidRDefault="001E4C0C" w:rsidP="00B73D51">
      <w:pPr>
        <w:pStyle w:val="Prrafodelista"/>
        <w:numPr>
          <w:ilvl w:val="0"/>
          <w:numId w:val="1"/>
        </w:numPr>
        <w:spacing w:after="0" w:line="240" w:lineRule="auto"/>
        <w:jc w:val="both"/>
        <w:rPr>
          <w:b/>
          <w:sz w:val="24"/>
          <w:szCs w:val="24"/>
        </w:rPr>
      </w:pPr>
      <w:r w:rsidRPr="00415FA1">
        <w:rPr>
          <w:b/>
          <w:sz w:val="24"/>
          <w:szCs w:val="24"/>
        </w:rPr>
        <w:t>Plataforma del Tercer Sector de Aragón</w:t>
      </w:r>
      <w:r w:rsidR="00C752EA" w:rsidRPr="00415FA1">
        <w:rPr>
          <w:b/>
          <w:sz w:val="24"/>
          <w:szCs w:val="24"/>
        </w:rPr>
        <w:t xml:space="preserve"> </w:t>
      </w:r>
    </w:p>
    <w:p w:rsidR="001E4C0C" w:rsidRPr="00415FA1" w:rsidRDefault="00C752EA" w:rsidP="006D0AFD">
      <w:pPr>
        <w:pStyle w:val="Prrafodelista"/>
        <w:spacing w:after="0" w:line="240" w:lineRule="auto"/>
        <w:jc w:val="both"/>
        <w:rPr>
          <w:sz w:val="24"/>
          <w:szCs w:val="24"/>
        </w:rPr>
      </w:pPr>
      <w:r w:rsidRPr="00415FA1">
        <w:rPr>
          <w:sz w:val="24"/>
          <w:szCs w:val="24"/>
        </w:rPr>
        <w:t xml:space="preserve">(Acuerdo AG-3/15, de 24 de junio de la Asamblea General) </w:t>
      </w:r>
    </w:p>
    <w:p w:rsidR="006D0AFD" w:rsidRPr="00415FA1" w:rsidRDefault="001E4C0C" w:rsidP="00B73D51">
      <w:pPr>
        <w:pStyle w:val="Prrafodelista"/>
        <w:numPr>
          <w:ilvl w:val="0"/>
          <w:numId w:val="1"/>
        </w:numPr>
        <w:spacing w:after="0" w:line="240" w:lineRule="auto"/>
        <w:jc w:val="both"/>
        <w:rPr>
          <w:b/>
          <w:sz w:val="24"/>
          <w:szCs w:val="24"/>
        </w:rPr>
      </w:pPr>
      <w:r w:rsidRPr="00415FA1">
        <w:rPr>
          <w:b/>
          <w:sz w:val="24"/>
          <w:szCs w:val="24"/>
        </w:rPr>
        <w:t xml:space="preserve">Plataforma del Tercer Sector en la Región de Murcia </w:t>
      </w:r>
    </w:p>
    <w:p w:rsidR="001E4C0C" w:rsidRPr="00415FA1" w:rsidRDefault="00C752EA" w:rsidP="006D0AFD">
      <w:pPr>
        <w:pStyle w:val="Prrafodelista"/>
        <w:spacing w:after="0" w:line="240" w:lineRule="auto"/>
        <w:jc w:val="both"/>
        <w:rPr>
          <w:sz w:val="24"/>
          <w:szCs w:val="24"/>
        </w:rPr>
      </w:pPr>
      <w:r w:rsidRPr="00415FA1">
        <w:rPr>
          <w:sz w:val="24"/>
          <w:szCs w:val="24"/>
        </w:rPr>
        <w:t>(Acuerdo AG-4/15, de 24 de junio de la Asamblea General)</w:t>
      </w:r>
    </w:p>
    <w:p w:rsidR="006D0AFD" w:rsidRPr="00415FA1" w:rsidRDefault="00BB5818" w:rsidP="00B73D51">
      <w:pPr>
        <w:pStyle w:val="Prrafodelista"/>
        <w:numPr>
          <w:ilvl w:val="0"/>
          <w:numId w:val="1"/>
        </w:numPr>
        <w:spacing w:after="0" w:line="240" w:lineRule="auto"/>
        <w:jc w:val="both"/>
        <w:rPr>
          <w:b/>
          <w:sz w:val="24"/>
          <w:szCs w:val="24"/>
        </w:rPr>
      </w:pPr>
      <w:r w:rsidRPr="00415FA1">
        <w:rPr>
          <w:b/>
          <w:sz w:val="24"/>
          <w:szCs w:val="24"/>
        </w:rPr>
        <w:t xml:space="preserve">Mesa del Tercer Sector del Principado de Asturias </w:t>
      </w:r>
    </w:p>
    <w:p w:rsidR="00BB5818" w:rsidRPr="00415FA1" w:rsidRDefault="00BB5818" w:rsidP="00415FA1">
      <w:pPr>
        <w:pStyle w:val="Prrafodelista"/>
        <w:spacing w:after="0" w:line="240" w:lineRule="auto"/>
        <w:jc w:val="both"/>
        <w:rPr>
          <w:sz w:val="24"/>
          <w:szCs w:val="24"/>
        </w:rPr>
      </w:pPr>
      <w:r w:rsidRPr="00415FA1">
        <w:rPr>
          <w:sz w:val="24"/>
          <w:szCs w:val="24"/>
        </w:rPr>
        <w:t xml:space="preserve">(Acuerdo AG-11/15, de 16 de </w:t>
      </w:r>
      <w:proofErr w:type="gramStart"/>
      <w:r w:rsidRPr="00415FA1">
        <w:rPr>
          <w:sz w:val="24"/>
          <w:szCs w:val="24"/>
        </w:rPr>
        <w:t>Diciembre</w:t>
      </w:r>
      <w:proofErr w:type="gramEnd"/>
      <w:r w:rsidRPr="00415FA1">
        <w:rPr>
          <w:sz w:val="24"/>
          <w:szCs w:val="24"/>
        </w:rPr>
        <w:t xml:space="preserve"> en celebración de Asamblea Extraordinaria) </w:t>
      </w:r>
    </w:p>
    <w:p w:rsidR="006D0AFD" w:rsidRPr="00415FA1" w:rsidRDefault="00BB5818" w:rsidP="00B73D51">
      <w:pPr>
        <w:pStyle w:val="Prrafodelista"/>
        <w:numPr>
          <w:ilvl w:val="0"/>
          <w:numId w:val="1"/>
        </w:numPr>
        <w:spacing w:after="0" w:line="240" w:lineRule="auto"/>
        <w:jc w:val="both"/>
        <w:rPr>
          <w:b/>
          <w:sz w:val="24"/>
          <w:szCs w:val="24"/>
        </w:rPr>
      </w:pPr>
      <w:r w:rsidRPr="00415FA1">
        <w:rPr>
          <w:b/>
          <w:sz w:val="24"/>
          <w:szCs w:val="24"/>
        </w:rPr>
        <w:t xml:space="preserve">Plataforma del Tercer Sector de lo Social de la Comunidad Valenciana </w:t>
      </w:r>
    </w:p>
    <w:p w:rsidR="00BB5818" w:rsidRPr="00415FA1" w:rsidRDefault="00BB5818" w:rsidP="00415FA1">
      <w:pPr>
        <w:pStyle w:val="Prrafodelista"/>
        <w:spacing w:after="0" w:line="240" w:lineRule="auto"/>
        <w:jc w:val="both"/>
        <w:rPr>
          <w:sz w:val="24"/>
          <w:szCs w:val="24"/>
        </w:rPr>
      </w:pPr>
      <w:r w:rsidRPr="00415FA1">
        <w:rPr>
          <w:sz w:val="24"/>
          <w:szCs w:val="24"/>
        </w:rPr>
        <w:t xml:space="preserve">(Acuerdo AG-11/15, de 16 de </w:t>
      </w:r>
      <w:proofErr w:type="gramStart"/>
      <w:r w:rsidRPr="00415FA1">
        <w:rPr>
          <w:sz w:val="24"/>
          <w:szCs w:val="24"/>
        </w:rPr>
        <w:t>Diciembre</w:t>
      </w:r>
      <w:proofErr w:type="gramEnd"/>
      <w:r w:rsidRPr="00415FA1">
        <w:rPr>
          <w:sz w:val="24"/>
          <w:szCs w:val="24"/>
        </w:rPr>
        <w:t xml:space="preserve"> en celebración de Asamblea Extraordinaria) </w:t>
      </w:r>
    </w:p>
    <w:p w:rsidR="00BB5818" w:rsidRPr="00415FA1" w:rsidRDefault="00BB5818" w:rsidP="005524C1">
      <w:pPr>
        <w:pStyle w:val="Prrafodelista"/>
        <w:spacing w:after="0" w:line="240" w:lineRule="auto"/>
        <w:ind w:left="0"/>
        <w:jc w:val="both"/>
        <w:rPr>
          <w:sz w:val="24"/>
          <w:szCs w:val="24"/>
        </w:rPr>
      </w:pPr>
    </w:p>
    <w:p w:rsidR="006D0AFD" w:rsidRPr="00415FA1" w:rsidRDefault="00D37546" w:rsidP="005524C1">
      <w:pPr>
        <w:spacing w:after="0" w:line="240" w:lineRule="auto"/>
        <w:jc w:val="both"/>
        <w:rPr>
          <w:sz w:val="24"/>
          <w:szCs w:val="24"/>
        </w:rPr>
      </w:pPr>
      <w:r w:rsidRPr="00415FA1">
        <w:rPr>
          <w:sz w:val="24"/>
          <w:szCs w:val="24"/>
        </w:rPr>
        <w:t xml:space="preserve">Al cierre de la edición de esta Memoria y con el objeto de seguir contribuyendo a la articulación del sector a nivel autonómico, a las organizaciones expuestas se suma la </w:t>
      </w:r>
      <w:r w:rsidR="006D0AFD" w:rsidRPr="00415FA1">
        <w:rPr>
          <w:sz w:val="24"/>
          <w:szCs w:val="24"/>
        </w:rPr>
        <w:t xml:space="preserve">incorporación de </w:t>
      </w:r>
      <w:r w:rsidRPr="00415FA1">
        <w:rPr>
          <w:sz w:val="24"/>
          <w:szCs w:val="24"/>
        </w:rPr>
        <w:t xml:space="preserve">la </w:t>
      </w:r>
      <w:r w:rsidRPr="00415FA1">
        <w:rPr>
          <w:b/>
          <w:sz w:val="24"/>
          <w:szCs w:val="24"/>
        </w:rPr>
        <w:t>Plataforma</w:t>
      </w:r>
      <w:r w:rsidR="006D0AFD" w:rsidRPr="00415FA1">
        <w:rPr>
          <w:b/>
          <w:sz w:val="24"/>
          <w:szCs w:val="24"/>
        </w:rPr>
        <w:t xml:space="preserve"> del Tercer Sector en La Rioja</w:t>
      </w:r>
      <w:r w:rsidR="006D0AFD" w:rsidRPr="00415FA1">
        <w:rPr>
          <w:sz w:val="24"/>
          <w:szCs w:val="24"/>
        </w:rPr>
        <w:t>.</w:t>
      </w:r>
    </w:p>
    <w:p w:rsidR="006D0AFD" w:rsidRDefault="006D0AFD" w:rsidP="005524C1">
      <w:pPr>
        <w:spacing w:after="0" w:line="240" w:lineRule="auto"/>
        <w:jc w:val="both"/>
        <w:rPr>
          <w:sz w:val="24"/>
          <w:szCs w:val="24"/>
        </w:rPr>
      </w:pPr>
    </w:p>
    <w:p w:rsidR="005B466F" w:rsidRDefault="005B466F" w:rsidP="005524C1">
      <w:pPr>
        <w:spacing w:after="0" w:line="240" w:lineRule="auto"/>
        <w:jc w:val="both"/>
        <w:rPr>
          <w:sz w:val="24"/>
          <w:szCs w:val="24"/>
        </w:rPr>
      </w:pPr>
    </w:p>
    <w:p w:rsidR="005B466F" w:rsidRDefault="005B466F" w:rsidP="005524C1">
      <w:pPr>
        <w:spacing w:after="0" w:line="240" w:lineRule="auto"/>
        <w:jc w:val="both"/>
        <w:rPr>
          <w:sz w:val="24"/>
          <w:szCs w:val="24"/>
        </w:rPr>
      </w:pPr>
    </w:p>
    <w:p w:rsidR="005B466F" w:rsidRDefault="005B466F" w:rsidP="005524C1">
      <w:pPr>
        <w:spacing w:after="0" w:line="240" w:lineRule="auto"/>
        <w:jc w:val="both"/>
        <w:rPr>
          <w:sz w:val="24"/>
          <w:szCs w:val="24"/>
        </w:rPr>
      </w:pPr>
    </w:p>
    <w:p w:rsidR="005B466F" w:rsidRPr="00415FA1" w:rsidRDefault="005B466F" w:rsidP="005524C1">
      <w:pPr>
        <w:spacing w:after="0" w:line="240" w:lineRule="auto"/>
        <w:jc w:val="both"/>
        <w:rPr>
          <w:sz w:val="24"/>
          <w:szCs w:val="24"/>
        </w:rPr>
      </w:pPr>
      <w:r>
        <w:rPr>
          <w:sz w:val="24"/>
          <w:szCs w:val="24"/>
        </w:rPr>
        <w:lastRenderedPageBreak/>
        <w:t>Los logros más destacados de las Plataformas autonómicas en 2015 han sido:</w:t>
      </w:r>
    </w:p>
    <w:p w:rsidR="007A5A71" w:rsidRDefault="007A5A71" w:rsidP="005524C1">
      <w:pPr>
        <w:spacing w:after="0" w:line="240" w:lineRule="auto"/>
        <w:jc w:val="both"/>
        <w:rPr>
          <w:sz w:val="24"/>
          <w:szCs w:val="24"/>
        </w:rPr>
      </w:pPr>
    </w:p>
    <w:p w:rsidR="00415FA1" w:rsidRDefault="00415FA1" w:rsidP="005524C1">
      <w:pPr>
        <w:spacing w:after="0" w:line="240" w:lineRule="auto"/>
        <w:jc w:val="both"/>
        <w:rPr>
          <w:sz w:val="24"/>
          <w:szCs w:val="24"/>
        </w:rPr>
      </w:pPr>
    </w:p>
    <w:p w:rsidR="00415FA1" w:rsidRPr="00415FA1" w:rsidRDefault="00415FA1" w:rsidP="005524C1">
      <w:pPr>
        <w:spacing w:after="0" w:line="240" w:lineRule="auto"/>
        <w:jc w:val="both"/>
        <w:rPr>
          <w:sz w:val="24"/>
          <w:szCs w:val="24"/>
        </w:rPr>
      </w:pPr>
    </w:p>
    <w:p w:rsidR="007A5A71" w:rsidRPr="00415FA1" w:rsidRDefault="001E4C0C" w:rsidP="005524C1">
      <w:pPr>
        <w:spacing w:after="0" w:line="240" w:lineRule="auto"/>
        <w:rPr>
          <w:b/>
          <w:sz w:val="24"/>
          <w:szCs w:val="24"/>
        </w:rPr>
      </w:pPr>
      <w:r w:rsidRPr="00415FA1">
        <w:rPr>
          <w:b/>
          <w:sz w:val="24"/>
          <w:szCs w:val="24"/>
        </w:rPr>
        <w:t>Mesa del Te</w:t>
      </w:r>
      <w:r w:rsidR="0064464C" w:rsidRPr="00415FA1">
        <w:rPr>
          <w:b/>
          <w:sz w:val="24"/>
          <w:szCs w:val="24"/>
        </w:rPr>
        <w:t>rcer Sector de Andalucía</w:t>
      </w:r>
      <w:r w:rsidRPr="00415FA1">
        <w:rPr>
          <w:b/>
          <w:sz w:val="24"/>
          <w:szCs w:val="24"/>
        </w:rPr>
        <w:t>:</w:t>
      </w:r>
    </w:p>
    <w:p w:rsidR="00AC4D48" w:rsidRPr="00415FA1" w:rsidRDefault="00AC4D48" w:rsidP="00B73D51">
      <w:pPr>
        <w:pStyle w:val="Prrafodelista"/>
        <w:numPr>
          <w:ilvl w:val="0"/>
          <w:numId w:val="2"/>
        </w:numPr>
        <w:suppressAutoHyphens/>
        <w:autoSpaceDE w:val="0"/>
        <w:autoSpaceDN w:val="0"/>
        <w:adjustRightInd w:val="0"/>
        <w:spacing w:after="0" w:line="240" w:lineRule="auto"/>
        <w:jc w:val="both"/>
        <w:rPr>
          <w:sz w:val="24"/>
          <w:szCs w:val="24"/>
        </w:rPr>
      </w:pPr>
      <w:r w:rsidRPr="00415FA1">
        <w:rPr>
          <w:sz w:val="24"/>
          <w:szCs w:val="24"/>
        </w:rPr>
        <w:t xml:space="preserve">Incidencia política para la aprobación definitiva del </w:t>
      </w:r>
      <w:r w:rsidRPr="00415FA1">
        <w:rPr>
          <w:i/>
          <w:sz w:val="24"/>
          <w:szCs w:val="24"/>
        </w:rPr>
        <w:t>Comité Permanente para el Diálogo Social con el Tercer Sector de Andalucía</w:t>
      </w:r>
      <w:r w:rsidRPr="00415FA1">
        <w:rPr>
          <w:sz w:val="24"/>
          <w:szCs w:val="24"/>
        </w:rPr>
        <w:t xml:space="preserve">. </w:t>
      </w:r>
    </w:p>
    <w:p w:rsidR="00C20F44" w:rsidRPr="00415FA1" w:rsidRDefault="00C20F44" w:rsidP="00B73D51">
      <w:pPr>
        <w:pStyle w:val="Prrafodelista"/>
        <w:numPr>
          <w:ilvl w:val="0"/>
          <w:numId w:val="2"/>
        </w:numPr>
        <w:suppressAutoHyphens/>
        <w:autoSpaceDE w:val="0"/>
        <w:autoSpaceDN w:val="0"/>
        <w:adjustRightInd w:val="0"/>
        <w:spacing w:after="0" w:line="240" w:lineRule="auto"/>
        <w:jc w:val="both"/>
        <w:rPr>
          <w:sz w:val="24"/>
          <w:szCs w:val="24"/>
        </w:rPr>
      </w:pPr>
      <w:r w:rsidRPr="00415FA1">
        <w:rPr>
          <w:sz w:val="24"/>
          <w:szCs w:val="24"/>
        </w:rPr>
        <w:t>Posicionamiento e interlocución política sobre diferentes temas: Ley de Servicios Socia</w:t>
      </w:r>
      <w:r w:rsidR="00AC4D48" w:rsidRPr="00415FA1">
        <w:rPr>
          <w:sz w:val="24"/>
          <w:szCs w:val="24"/>
        </w:rPr>
        <w:t>les en Andalucía, propuesta de Renta B</w:t>
      </w:r>
      <w:r w:rsidRPr="00415FA1">
        <w:rPr>
          <w:sz w:val="24"/>
          <w:szCs w:val="24"/>
        </w:rPr>
        <w:t>ásica, observaciones al Decreto del Plan de vivienda y rehabilitación 2016-201</w:t>
      </w:r>
      <w:r w:rsidR="00EE2B0A" w:rsidRPr="00415FA1">
        <w:rPr>
          <w:sz w:val="24"/>
          <w:szCs w:val="24"/>
        </w:rPr>
        <w:t>8</w:t>
      </w:r>
      <w:r w:rsidR="00AC4D48" w:rsidRPr="00415FA1">
        <w:rPr>
          <w:sz w:val="24"/>
          <w:szCs w:val="24"/>
        </w:rPr>
        <w:t>.</w:t>
      </w:r>
    </w:p>
    <w:p w:rsidR="00C20F44" w:rsidRPr="00415FA1" w:rsidRDefault="00AC4D48" w:rsidP="00B73D51">
      <w:pPr>
        <w:pStyle w:val="Prrafodelista"/>
        <w:numPr>
          <w:ilvl w:val="0"/>
          <w:numId w:val="2"/>
        </w:numPr>
        <w:spacing w:after="0" w:line="240" w:lineRule="auto"/>
        <w:jc w:val="both"/>
        <w:rPr>
          <w:sz w:val="24"/>
          <w:szCs w:val="24"/>
        </w:rPr>
      </w:pPr>
      <w:r w:rsidRPr="00415FA1">
        <w:rPr>
          <w:sz w:val="24"/>
          <w:szCs w:val="24"/>
        </w:rPr>
        <w:t xml:space="preserve">Redacción y presentación del </w:t>
      </w:r>
      <w:r w:rsidR="00C43AFF" w:rsidRPr="00415FA1">
        <w:rPr>
          <w:sz w:val="24"/>
          <w:szCs w:val="24"/>
        </w:rPr>
        <w:t>d</w:t>
      </w:r>
      <w:r w:rsidR="00C20F44" w:rsidRPr="00415FA1">
        <w:rPr>
          <w:sz w:val="24"/>
          <w:szCs w:val="24"/>
        </w:rPr>
        <w:t xml:space="preserve">ecálogo de propuestas ante </w:t>
      </w:r>
      <w:r w:rsidR="00303093" w:rsidRPr="00415FA1">
        <w:rPr>
          <w:sz w:val="24"/>
          <w:szCs w:val="24"/>
        </w:rPr>
        <w:t>las elecciones autonómicas 2015 y generales 2015.</w:t>
      </w:r>
    </w:p>
    <w:p w:rsidR="00C352F1" w:rsidRPr="00415FA1" w:rsidRDefault="00C352F1" w:rsidP="00C352F1">
      <w:pPr>
        <w:pStyle w:val="Prrafodelista"/>
        <w:numPr>
          <w:ilvl w:val="0"/>
          <w:numId w:val="2"/>
        </w:numPr>
        <w:spacing w:after="0" w:line="240" w:lineRule="auto"/>
        <w:jc w:val="both"/>
        <w:rPr>
          <w:sz w:val="24"/>
          <w:szCs w:val="24"/>
        </w:rPr>
      </w:pPr>
      <w:r w:rsidRPr="00415FA1">
        <w:rPr>
          <w:sz w:val="24"/>
          <w:szCs w:val="24"/>
        </w:rPr>
        <w:t xml:space="preserve">Presentación de la Campaña X Solidaria. </w:t>
      </w:r>
    </w:p>
    <w:p w:rsidR="00C20F44" w:rsidRPr="00415FA1" w:rsidRDefault="00C20F44" w:rsidP="00B73D51">
      <w:pPr>
        <w:pStyle w:val="Prrafodelista"/>
        <w:numPr>
          <w:ilvl w:val="0"/>
          <w:numId w:val="2"/>
        </w:numPr>
        <w:suppressAutoHyphens/>
        <w:autoSpaceDE w:val="0"/>
        <w:autoSpaceDN w:val="0"/>
        <w:adjustRightInd w:val="0"/>
        <w:spacing w:after="0" w:line="240" w:lineRule="auto"/>
        <w:jc w:val="both"/>
        <w:rPr>
          <w:sz w:val="24"/>
          <w:szCs w:val="24"/>
        </w:rPr>
      </w:pPr>
      <w:r w:rsidRPr="00415FA1">
        <w:rPr>
          <w:sz w:val="24"/>
          <w:szCs w:val="24"/>
        </w:rPr>
        <w:t>Participación en el proceso de go</w:t>
      </w:r>
      <w:r w:rsidR="00AC4D48" w:rsidRPr="00415FA1">
        <w:rPr>
          <w:sz w:val="24"/>
          <w:szCs w:val="24"/>
        </w:rPr>
        <w:t>bernanza para el diseño de los Fondos E</w:t>
      </w:r>
      <w:r w:rsidRPr="00415FA1">
        <w:rPr>
          <w:sz w:val="24"/>
          <w:szCs w:val="24"/>
        </w:rPr>
        <w:t xml:space="preserve">structurales (FSE y FEDER). </w:t>
      </w:r>
    </w:p>
    <w:p w:rsidR="00667703" w:rsidRPr="00415FA1" w:rsidRDefault="00667703" w:rsidP="005524C1">
      <w:pPr>
        <w:pStyle w:val="Prrafodelista"/>
        <w:spacing w:after="0" w:line="240" w:lineRule="auto"/>
        <w:ind w:left="0"/>
        <w:jc w:val="both"/>
        <w:rPr>
          <w:sz w:val="24"/>
          <w:szCs w:val="24"/>
        </w:rPr>
      </w:pPr>
    </w:p>
    <w:p w:rsidR="00360739" w:rsidRPr="00415FA1" w:rsidRDefault="00854D22" w:rsidP="00415FA1">
      <w:pPr>
        <w:spacing w:after="0" w:line="240" w:lineRule="auto"/>
        <w:jc w:val="both"/>
        <w:rPr>
          <w:b/>
          <w:sz w:val="24"/>
          <w:szCs w:val="24"/>
        </w:rPr>
      </w:pPr>
      <w:r w:rsidRPr="00415FA1">
        <w:rPr>
          <w:b/>
          <w:sz w:val="24"/>
          <w:szCs w:val="24"/>
        </w:rPr>
        <w:t>Plataforma del Tercer Sector en Extremadura</w:t>
      </w:r>
      <w:r w:rsidR="00B921A4" w:rsidRPr="00415FA1">
        <w:rPr>
          <w:b/>
          <w:sz w:val="24"/>
          <w:szCs w:val="24"/>
        </w:rPr>
        <w:t>:</w:t>
      </w:r>
    </w:p>
    <w:p w:rsidR="00303093" w:rsidRPr="00415FA1" w:rsidRDefault="00303093" w:rsidP="00B73D51">
      <w:pPr>
        <w:pStyle w:val="Prrafodelista"/>
        <w:numPr>
          <w:ilvl w:val="0"/>
          <w:numId w:val="3"/>
        </w:numPr>
        <w:spacing w:after="0" w:line="240" w:lineRule="auto"/>
        <w:jc w:val="both"/>
        <w:rPr>
          <w:sz w:val="24"/>
          <w:szCs w:val="24"/>
        </w:rPr>
      </w:pPr>
      <w:r w:rsidRPr="00415FA1">
        <w:rPr>
          <w:sz w:val="24"/>
          <w:szCs w:val="24"/>
        </w:rPr>
        <w:t xml:space="preserve">Presentación institucional de la Plataforma del Tercer Sector de Extremadura en la Delegación de Gobierno. </w:t>
      </w:r>
    </w:p>
    <w:p w:rsidR="00303093" w:rsidRPr="00415FA1" w:rsidRDefault="00303093" w:rsidP="00B73D51">
      <w:pPr>
        <w:pStyle w:val="Prrafodelista"/>
        <w:numPr>
          <w:ilvl w:val="0"/>
          <w:numId w:val="3"/>
        </w:numPr>
        <w:spacing w:after="0" w:line="240" w:lineRule="auto"/>
        <w:jc w:val="both"/>
        <w:rPr>
          <w:sz w:val="24"/>
          <w:szCs w:val="24"/>
        </w:rPr>
      </w:pPr>
      <w:r w:rsidRPr="00415FA1">
        <w:rPr>
          <w:sz w:val="24"/>
          <w:szCs w:val="24"/>
        </w:rPr>
        <w:t>Encuentro con los diferentes partidos políticos para la presentación de</w:t>
      </w:r>
      <w:r w:rsidR="00C43AFF" w:rsidRPr="00415FA1">
        <w:rPr>
          <w:sz w:val="24"/>
          <w:szCs w:val="24"/>
        </w:rPr>
        <w:t>l decálogo de</w:t>
      </w:r>
      <w:r w:rsidRPr="00415FA1">
        <w:rPr>
          <w:sz w:val="24"/>
          <w:szCs w:val="24"/>
        </w:rPr>
        <w:t xml:space="preserve"> propuestas del Tercer Sector ante la celebración de las elecciones municipales, autonómicas y generales. </w:t>
      </w:r>
    </w:p>
    <w:p w:rsidR="00303093" w:rsidRPr="00415FA1" w:rsidRDefault="00303093" w:rsidP="00B73D51">
      <w:pPr>
        <w:pStyle w:val="Prrafodelista"/>
        <w:numPr>
          <w:ilvl w:val="0"/>
          <w:numId w:val="3"/>
        </w:numPr>
        <w:spacing w:after="0" w:line="240" w:lineRule="auto"/>
        <w:jc w:val="both"/>
        <w:rPr>
          <w:sz w:val="24"/>
          <w:szCs w:val="24"/>
        </w:rPr>
      </w:pPr>
      <w:r w:rsidRPr="00415FA1">
        <w:rPr>
          <w:sz w:val="24"/>
          <w:szCs w:val="24"/>
        </w:rPr>
        <w:t xml:space="preserve">Negociación con la Dirección General de Política Social y Familia, sobre la aplicación del Plan de Apoyo a la Familia y la Infancia; y la convocatoria pública de ayudas técnicas a menores con discapacidad, </w:t>
      </w:r>
    </w:p>
    <w:p w:rsidR="00303093" w:rsidRPr="00415FA1" w:rsidRDefault="00303093" w:rsidP="00B73D51">
      <w:pPr>
        <w:pStyle w:val="Prrafodelista"/>
        <w:numPr>
          <w:ilvl w:val="0"/>
          <w:numId w:val="3"/>
        </w:numPr>
        <w:spacing w:after="0" w:line="360" w:lineRule="auto"/>
        <w:jc w:val="both"/>
        <w:rPr>
          <w:sz w:val="24"/>
          <w:szCs w:val="24"/>
        </w:rPr>
      </w:pPr>
      <w:r w:rsidRPr="00415FA1">
        <w:rPr>
          <w:sz w:val="24"/>
          <w:szCs w:val="24"/>
        </w:rPr>
        <w:t>Presentación de la Campaña de X Solidaria en la Delegación de Gobierno.</w:t>
      </w:r>
    </w:p>
    <w:p w:rsidR="00303093" w:rsidRPr="00415FA1" w:rsidRDefault="00303093" w:rsidP="00B73D51">
      <w:pPr>
        <w:pStyle w:val="Prrafodelista"/>
        <w:numPr>
          <w:ilvl w:val="0"/>
          <w:numId w:val="3"/>
        </w:numPr>
        <w:spacing w:after="0" w:line="360" w:lineRule="auto"/>
        <w:jc w:val="both"/>
        <w:rPr>
          <w:sz w:val="24"/>
          <w:szCs w:val="24"/>
        </w:rPr>
      </w:pPr>
      <w:r w:rsidRPr="00415FA1">
        <w:rPr>
          <w:sz w:val="24"/>
          <w:szCs w:val="24"/>
        </w:rPr>
        <w:t>Renovación del equipo directivo de la Plataforma</w:t>
      </w:r>
      <w:r w:rsidR="00C93EAE" w:rsidRPr="00415FA1">
        <w:rPr>
          <w:sz w:val="24"/>
          <w:szCs w:val="24"/>
        </w:rPr>
        <w:t>.</w:t>
      </w:r>
    </w:p>
    <w:p w:rsidR="00303093" w:rsidRPr="00415FA1" w:rsidRDefault="00303093" w:rsidP="005524C1">
      <w:pPr>
        <w:pStyle w:val="Prrafodelista"/>
        <w:spacing w:after="0" w:line="240" w:lineRule="auto"/>
        <w:ind w:left="0"/>
        <w:jc w:val="both"/>
        <w:rPr>
          <w:sz w:val="24"/>
          <w:szCs w:val="24"/>
        </w:rPr>
      </w:pPr>
    </w:p>
    <w:p w:rsidR="00360739" w:rsidRPr="00415FA1" w:rsidRDefault="00360739" w:rsidP="005524C1">
      <w:pPr>
        <w:spacing w:after="0" w:line="240" w:lineRule="auto"/>
        <w:jc w:val="both"/>
        <w:rPr>
          <w:b/>
          <w:sz w:val="24"/>
          <w:szCs w:val="24"/>
        </w:rPr>
      </w:pPr>
      <w:r w:rsidRPr="00415FA1">
        <w:rPr>
          <w:b/>
          <w:sz w:val="24"/>
          <w:szCs w:val="24"/>
        </w:rPr>
        <w:t xml:space="preserve">Plataforma del Tercer Sector </w:t>
      </w:r>
      <w:r w:rsidR="005B466F">
        <w:rPr>
          <w:b/>
          <w:sz w:val="24"/>
          <w:szCs w:val="24"/>
        </w:rPr>
        <w:t xml:space="preserve">en la Región </w:t>
      </w:r>
      <w:r w:rsidR="00C93EAE" w:rsidRPr="00415FA1">
        <w:rPr>
          <w:b/>
          <w:sz w:val="24"/>
          <w:szCs w:val="24"/>
        </w:rPr>
        <w:t>de</w:t>
      </w:r>
      <w:r w:rsidRPr="00415FA1">
        <w:rPr>
          <w:b/>
          <w:sz w:val="24"/>
          <w:szCs w:val="24"/>
        </w:rPr>
        <w:t xml:space="preserve"> Murcia:</w:t>
      </w:r>
    </w:p>
    <w:p w:rsidR="00C6681B" w:rsidRPr="00415FA1" w:rsidRDefault="00C6681B" w:rsidP="00B73D51">
      <w:pPr>
        <w:pStyle w:val="Prrafodelista"/>
        <w:numPr>
          <w:ilvl w:val="0"/>
          <w:numId w:val="4"/>
        </w:numPr>
        <w:spacing w:after="0" w:line="240" w:lineRule="auto"/>
        <w:jc w:val="both"/>
        <w:rPr>
          <w:sz w:val="24"/>
          <w:szCs w:val="24"/>
        </w:rPr>
      </w:pPr>
      <w:r w:rsidRPr="00415FA1">
        <w:rPr>
          <w:sz w:val="24"/>
          <w:szCs w:val="24"/>
        </w:rPr>
        <w:t xml:space="preserve">Presentación oficial de la Plataforma del Tercer Sector de la Región de Murcia. </w:t>
      </w:r>
      <w:r w:rsidR="00215C90" w:rsidRPr="00415FA1">
        <w:rPr>
          <w:sz w:val="24"/>
          <w:szCs w:val="24"/>
        </w:rPr>
        <w:br/>
        <w:t xml:space="preserve">Acto que contó con la presencia de la Presidenta de la Asamblea Regional, Dña. Rosa Peñalver y la Consejera de Familia e Igualdad de Oportunidades Dña. </w:t>
      </w:r>
      <w:proofErr w:type="spellStart"/>
      <w:r w:rsidR="00215C90" w:rsidRPr="00415FA1">
        <w:rPr>
          <w:sz w:val="24"/>
          <w:szCs w:val="24"/>
        </w:rPr>
        <w:t>Violante</w:t>
      </w:r>
      <w:proofErr w:type="spellEnd"/>
      <w:r w:rsidR="005B466F">
        <w:rPr>
          <w:sz w:val="24"/>
          <w:szCs w:val="24"/>
        </w:rPr>
        <w:t xml:space="preserve"> Tomás</w:t>
      </w:r>
      <w:r w:rsidR="00215C90" w:rsidRPr="00415FA1">
        <w:rPr>
          <w:sz w:val="24"/>
          <w:szCs w:val="24"/>
        </w:rPr>
        <w:t xml:space="preserve">. </w:t>
      </w:r>
    </w:p>
    <w:p w:rsidR="00A228D6" w:rsidRPr="00415FA1" w:rsidRDefault="00A228D6" w:rsidP="00B73D51">
      <w:pPr>
        <w:pStyle w:val="Prrafodelista"/>
        <w:numPr>
          <w:ilvl w:val="0"/>
          <w:numId w:val="4"/>
        </w:numPr>
        <w:spacing w:after="0" w:line="240" w:lineRule="auto"/>
        <w:jc w:val="both"/>
        <w:rPr>
          <w:sz w:val="24"/>
          <w:szCs w:val="24"/>
        </w:rPr>
      </w:pPr>
      <w:r w:rsidRPr="00415FA1">
        <w:rPr>
          <w:sz w:val="24"/>
          <w:szCs w:val="24"/>
        </w:rPr>
        <w:t xml:space="preserve">Creación de la </w:t>
      </w:r>
      <w:r w:rsidRPr="00415FA1">
        <w:rPr>
          <w:i/>
          <w:sz w:val="24"/>
          <w:szCs w:val="24"/>
        </w:rPr>
        <w:t>Mesa de Apoyo al Tercer Sector en la Región de Murcia</w:t>
      </w:r>
      <w:r w:rsidRPr="00415FA1">
        <w:rPr>
          <w:sz w:val="24"/>
          <w:szCs w:val="24"/>
        </w:rPr>
        <w:t>.</w:t>
      </w:r>
    </w:p>
    <w:p w:rsidR="00C6681B" w:rsidRPr="00415FA1" w:rsidRDefault="00C6681B" w:rsidP="00B73D51">
      <w:pPr>
        <w:pStyle w:val="Prrafodelista"/>
        <w:numPr>
          <w:ilvl w:val="0"/>
          <w:numId w:val="4"/>
        </w:numPr>
        <w:spacing w:after="0" w:line="240" w:lineRule="auto"/>
        <w:jc w:val="both"/>
        <w:rPr>
          <w:sz w:val="24"/>
          <w:szCs w:val="24"/>
        </w:rPr>
      </w:pPr>
      <w:r w:rsidRPr="00415FA1">
        <w:rPr>
          <w:sz w:val="24"/>
          <w:szCs w:val="24"/>
        </w:rPr>
        <w:t>Ronda de contactos con los diferentes partidos polític</w:t>
      </w:r>
      <w:r w:rsidR="00AC4D48" w:rsidRPr="00415FA1">
        <w:rPr>
          <w:sz w:val="24"/>
          <w:szCs w:val="24"/>
        </w:rPr>
        <w:t>os para tratar asuntos como el concierto s</w:t>
      </w:r>
      <w:r w:rsidRPr="00415FA1">
        <w:rPr>
          <w:sz w:val="24"/>
          <w:szCs w:val="24"/>
        </w:rPr>
        <w:t>oc</w:t>
      </w:r>
      <w:r w:rsidR="00A228D6" w:rsidRPr="00415FA1">
        <w:rPr>
          <w:sz w:val="24"/>
          <w:szCs w:val="24"/>
        </w:rPr>
        <w:t>ial, el pacto contra la p</w:t>
      </w:r>
      <w:r w:rsidR="00AC4D48" w:rsidRPr="00415FA1">
        <w:rPr>
          <w:sz w:val="24"/>
          <w:szCs w:val="24"/>
        </w:rPr>
        <w:t>obreza o</w:t>
      </w:r>
      <w:r w:rsidRPr="00415FA1">
        <w:rPr>
          <w:sz w:val="24"/>
          <w:szCs w:val="24"/>
        </w:rPr>
        <w:t xml:space="preserve"> la erradicación del juego ilegal. </w:t>
      </w:r>
    </w:p>
    <w:p w:rsidR="00360739" w:rsidRPr="00415FA1" w:rsidRDefault="00A228D6" w:rsidP="00B73D51">
      <w:pPr>
        <w:pStyle w:val="Prrafodelista"/>
        <w:numPr>
          <w:ilvl w:val="0"/>
          <w:numId w:val="4"/>
        </w:numPr>
        <w:spacing w:after="0" w:line="240" w:lineRule="auto"/>
        <w:jc w:val="both"/>
        <w:rPr>
          <w:b/>
          <w:sz w:val="24"/>
          <w:szCs w:val="24"/>
        </w:rPr>
      </w:pPr>
      <w:r w:rsidRPr="00415FA1">
        <w:rPr>
          <w:sz w:val="24"/>
          <w:szCs w:val="24"/>
        </w:rPr>
        <w:t>Presentación de la Campaña X S</w:t>
      </w:r>
      <w:r w:rsidR="00360739" w:rsidRPr="00415FA1">
        <w:rPr>
          <w:sz w:val="24"/>
          <w:szCs w:val="24"/>
        </w:rPr>
        <w:t>olidaria.</w:t>
      </w:r>
    </w:p>
    <w:p w:rsidR="00D9274B" w:rsidRPr="00415FA1" w:rsidRDefault="00D9274B" w:rsidP="00B73D51">
      <w:pPr>
        <w:pStyle w:val="Prrafodelista"/>
        <w:numPr>
          <w:ilvl w:val="0"/>
          <w:numId w:val="4"/>
        </w:numPr>
        <w:spacing w:after="0" w:line="240" w:lineRule="auto"/>
        <w:jc w:val="both"/>
        <w:rPr>
          <w:b/>
          <w:sz w:val="24"/>
          <w:szCs w:val="24"/>
        </w:rPr>
      </w:pPr>
      <w:r w:rsidRPr="00415FA1">
        <w:rPr>
          <w:sz w:val="24"/>
          <w:szCs w:val="24"/>
        </w:rPr>
        <w:t>Encuentro con los partidos políticos para presentarles el Decálogo de propuestas ante las elecciones generales.</w:t>
      </w:r>
    </w:p>
    <w:p w:rsidR="007A5A71" w:rsidRPr="00415FA1" w:rsidRDefault="007A5A71" w:rsidP="007A5A71">
      <w:pPr>
        <w:pStyle w:val="Prrafodelista"/>
        <w:spacing w:after="0" w:line="240" w:lineRule="auto"/>
        <w:jc w:val="both"/>
        <w:rPr>
          <w:b/>
          <w:sz w:val="24"/>
          <w:szCs w:val="24"/>
        </w:rPr>
      </w:pPr>
    </w:p>
    <w:p w:rsidR="00BE2F9F" w:rsidRPr="00415FA1" w:rsidRDefault="00BE2F9F" w:rsidP="00D61313">
      <w:pPr>
        <w:spacing w:after="0" w:line="240" w:lineRule="auto"/>
        <w:jc w:val="both"/>
        <w:rPr>
          <w:b/>
          <w:sz w:val="24"/>
          <w:szCs w:val="24"/>
        </w:rPr>
      </w:pPr>
      <w:r w:rsidRPr="00415FA1">
        <w:rPr>
          <w:b/>
          <w:sz w:val="24"/>
          <w:szCs w:val="24"/>
        </w:rPr>
        <w:t>Plataforma del Tercer Sector de Aragón:</w:t>
      </w:r>
    </w:p>
    <w:p w:rsidR="00C6681B" w:rsidRPr="00415FA1" w:rsidRDefault="00C6681B" w:rsidP="00B73D51">
      <w:pPr>
        <w:pStyle w:val="Textoindependiente"/>
        <w:numPr>
          <w:ilvl w:val="0"/>
          <w:numId w:val="4"/>
        </w:numPr>
        <w:spacing w:after="0"/>
        <w:jc w:val="both"/>
        <w:rPr>
          <w:rFonts w:asciiTheme="minorHAnsi" w:eastAsiaTheme="minorHAnsi" w:hAnsiTheme="minorHAnsi" w:cstheme="minorBidi"/>
          <w:kern w:val="0"/>
          <w:lang w:eastAsia="en-US" w:bidi="ar-SA"/>
        </w:rPr>
      </w:pPr>
      <w:r w:rsidRPr="00415FA1">
        <w:rPr>
          <w:rFonts w:asciiTheme="minorHAnsi" w:eastAsiaTheme="minorHAnsi" w:hAnsiTheme="minorHAnsi" w:cstheme="minorBidi"/>
          <w:kern w:val="0"/>
          <w:lang w:eastAsia="en-US" w:bidi="ar-SA"/>
        </w:rPr>
        <w:t>Presentación oficial de la Plataforma del Terce</w:t>
      </w:r>
      <w:r w:rsidR="007A5A71" w:rsidRPr="00415FA1">
        <w:rPr>
          <w:rFonts w:asciiTheme="minorHAnsi" w:eastAsiaTheme="minorHAnsi" w:hAnsiTheme="minorHAnsi" w:cstheme="minorBidi"/>
          <w:kern w:val="0"/>
          <w:lang w:eastAsia="en-US" w:bidi="ar-SA"/>
        </w:rPr>
        <w:t>r Sector de Aragón</w:t>
      </w:r>
      <w:r w:rsidR="00EA3ED6" w:rsidRPr="00415FA1">
        <w:rPr>
          <w:rFonts w:asciiTheme="minorHAnsi" w:eastAsiaTheme="minorHAnsi" w:hAnsiTheme="minorHAnsi" w:cstheme="minorBidi"/>
          <w:kern w:val="0"/>
          <w:lang w:eastAsia="en-US" w:bidi="ar-SA"/>
        </w:rPr>
        <w:t xml:space="preserve"> en el Centro Joaquín Roncal de Zaragoza, contando con la presencia </w:t>
      </w:r>
      <w:r w:rsidR="00A228D6" w:rsidRPr="00415FA1">
        <w:rPr>
          <w:rFonts w:asciiTheme="minorHAnsi" w:eastAsiaTheme="minorHAnsi" w:hAnsiTheme="minorHAnsi" w:cstheme="minorBidi"/>
          <w:kern w:val="0"/>
          <w:lang w:eastAsia="en-US" w:bidi="ar-SA"/>
        </w:rPr>
        <w:t>del entonces alcalde,</w:t>
      </w:r>
      <w:r w:rsidR="00EA3ED6" w:rsidRPr="00415FA1">
        <w:rPr>
          <w:rFonts w:asciiTheme="minorHAnsi" w:eastAsiaTheme="minorHAnsi" w:hAnsiTheme="minorHAnsi" w:cstheme="minorBidi"/>
          <w:kern w:val="0"/>
          <w:lang w:eastAsia="en-US" w:bidi="ar-SA"/>
        </w:rPr>
        <w:t xml:space="preserve"> D. Juan Alberto Belloch.  </w:t>
      </w:r>
    </w:p>
    <w:p w:rsidR="00BB5818" w:rsidRPr="00415FA1" w:rsidRDefault="005C5941" w:rsidP="00B73D51">
      <w:pPr>
        <w:pStyle w:val="Textoindependiente"/>
        <w:numPr>
          <w:ilvl w:val="0"/>
          <w:numId w:val="4"/>
        </w:numPr>
        <w:spacing w:after="0"/>
        <w:jc w:val="both"/>
      </w:pPr>
      <w:r w:rsidRPr="00415FA1">
        <w:rPr>
          <w:rFonts w:asciiTheme="minorHAnsi" w:eastAsiaTheme="minorHAnsi" w:hAnsiTheme="minorHAnsi" w:cstheme="minorBidi"/>
          <w:kern w:val="0"/>
          <w:lang w:eastAsia="en-US" w:bidi="ar-SA"/>
        </w:rPr>
        <w:t xml:space="preserve">Confección y presentación del </w:t>
      </w:r>
      <w:r w:rsidR="0064464C" w:rsidRPr="00415FA1">
        <w:rPr>
          <w:rFonts w:asciiTheme="minorHAnsi" w:eastAsiaTheme="minorHAnsi" w:hAnsiTheme="minorHAnsi" w:cstheme="minorBidi"/>
          <w:kern w:val="0"/>
          <w:lang w:eastAsia="en-US" w:bidi="ar-SA"/>
        </w:rPr>
        <w:t>Plan de Trabajo para el 2016.</w:t>
      </w:r>
    </w:p>
    <w:p w:rsidR="00EE2B0A" w:rsidRPr="00415FA1" w:rsidRDefault="00EE2B0A" w:rsidP="00B73D51">
      <w:pPr>
        <w:pStyle w:val="Textoindependiente"/>
        <w:numPr>
          <w:ilvl w:val="0"/>
          <w:numId w:val="4"/>
        </w:numPr>
        <w:spacing w:after="0"/>
        <w:jc w:val="both"/>
      </w:pPr>
      <w:r w:rsidRPr="00415FA1">
        <w:rPr>
          <w:rFonts w:asciiTheme="minorHAnsi" w:eastAsiaTheme="minorHAnsi" w:hAnsiTheme="minorHAnsi" w:cstheme="minorBidi"/>
          <w:kern w:val="0"/>
          <w:lang w:eastAsia="en-US" w:bidi="ar-SA"/>
        </w:rPr>
        <w:lastRenderedPageBreak/>
        <w:t>Encuentros con representantes de partidos políticos ante las elecciones generales.</w:t>
      </w:r>
      <w:r w:rsidR="007177EC" w:rsidRPr="00415FA1">
        <w:rPr>
          <w:rFonts w:asciiTheme="minorHAnsi" w:eastAsiaTheme="minorHAnsi" w:hAnsiTheme="minorHAnsi" w:cstheme="minorBidi"/>
          <w:kern w:val="0"/>
          <w:lang w:eastAsia="en-US" w:bidi="ar-SA"/>
        </w:rPr>
        <w:t xml:space="preserve"> </w:t>
      </w:r>
    </w:p>
    <w:p w:rsidR="007177EC" w:rsidRPr="00415FA1" w:rsidRDefault="007177EC" w:rsidP="007177EC">
      <w:pPr>
        <w:pStyle w:val="Textoindependiente"/>
        <w:spacing w:after="0"/>
        <w:jc w:val="both"/>
        <w:rPr>
          <w:color w:val="FF0000"/>
        </w:rPr>
      </w:pPr>
    </w:p>
    <w:p w:rsidR="00415FA1" w:rsidRDefault="00415FA1" w:rsidP="007177EC">
      <w:pPr>
        <w:pStyle w:val="Textoindependiente"/>
        <w:spacing w:after="0"/>
        <w:jc w:val="both"/>
        <w:rPr>
          <w:rFonts w:asciiTheme="minorHAnsi" w:eastAsiaTheme="minorHAnsi" w:hAnsiTheme="minorHAnsi" w:cstheme="minorBidi"/>
          <w:b/>
          <w:kern w:val="0"/>
          <w:lang w:eastAsia="en-US" w:bidi="ar-SA"/>
        </w:rPr>
      </w:pPr>
    </w:p>
    <w:p w:rsidR="007177EC" w:rsidRPr="00415FA1" w:rsidRDefault="007177EC" w:rsidP="007177EC">
      <w:pPr>
        <w:pStyle w:val="Textoindependiente"/>
        <w:spacing w:after="0"/>
        <w:jc w:val="both"/>
      </w:pPr>
      <w:r w:rsidRPr="00415FA1">
        <w:rPr>
          <w:rFonts w:asciiTheme="minorHAnsi" w:eastAsiaTheme="minorHAnsi" w:hAnsiTheme="minorHAnsi" w:cstheme="minorBidi"/>
          <w:b/>
          <w:kern w:val="0"/>
          <w:lang w:eastAsia="en-US" w:bidi="ar-SA"/>
        </w:rPr>
        <w:t xml:space="preserve">Plataforma del Tercer Sector de lo </w:t>
      </w:r>
      <w:r w:rsidR="005B466F">
        <w:rPr>
          <w:rFonts w:asciiTheme="minorHAnsi" w:eastAsiaTheme="minorHAnsi" w:hAnsiTheme="minorHAnsi" w:cstheme="minorBidi"/>
          <w:b/>
          <w:kern w:val="0"/>
          <w:lang w:eastAsia="en-US" w:bidi="ar-SA"/>
        </w:rPr>
        <w:t>S</w:t>
      </w:r>
      <w:r w:rsidRPr="00415FA1">
        <w:rPr>
          <w:rFonts w:asciiTheme="minorHAnsi" w:eastAsiaTheme="minorHAnsi" w:hAnsiTheme="minorHAnsi" w:cstheme="minorBidi"/>
          <w:b/>
          <w:kern w:val="0"/>
          <w:lang w:eastAsia="en-US" w:bidi="ar-SA"/>
        </w:rPr>
        <w:t>ocial en la Comunidad Valenciana:</w:t>
      </w:r>
      <w:r w:rsidRPr="00415FA1">
        <w:t xml:space="preserve"> </w:t>
      </w:r>
    </w:p>
    <w:p w:rsidR="00ED6556" w:rsidRPr="00415FA1" w:rsidRDefault="00ED6556" w:rsidP="00B73D51">
      <w:pPr>
        <w:pStyle w:val="Textoindependiente"/>
        <w:numPr>
          <w:ilvl w:val="0"/>
          <w:numId w:val="13"/>
        </w:numPr>
        <w:spacing w:after="0"/>
        <w:jc w:val="both"/>
        <w:rPr>
          <w:rFonts w:asciiTheme="minorHAnsi" w:eastAsiaTheme="minorHAnsi" w:hAnsiTheme="minorHAnsi" w:cstheme="minorBidi"/>
          <w:kern w:val="0"/>
          <w:lang w:eastAsia="en-US" w:bidi="ar-SA"/>
        </w:rPr>
      </w:pPr>
      <w:r w:rsidRPr="00415FA1">
        <w:rPr>
          <w:rFonts w:asciiTheme="minorHAnsi" w:eastAsiaTheme="minorHAnsi" w:hAnsiTheme="minorHAnsi" w:cstheme="minorBidi"/>
          <w:kern w:val="0"/>
          <w:lang w:eastAsia="en-US" w:bidi="ar-SA"/>
        </w:rPr>
        <w:t xml:space="preserve">Presentación institucional de la Plataforma del Tercer Sector </w:t>
      </w:r>
      <w:r w:rsidR="00C352F1" w:rsidRPr="00415FA1">
        <w:rPr>
          <w:rFonts w:asciiTheme="minorHAnsi" w:eastAsiaTheme="minorHAnsi" w:hAnsiTheme="minorHAnsi" w:cstheme="minorBidi"/>
          <w:kern w:val="0"/>
          <w:lang w:eastAsia="en-US" w:bidi="ar-SA"/>
        </w:rPr>
        <w:t>de lo S</w:t>
      </w:r>
      <w:r w:rsidRPr="00415FA1">
        <w:rPr>
          <w:rFonts w:asciiTheme="minorHAnsi" w:eastAsiaTheme="minorHAnsi" w:hAnsiTheme="minorHAnsi" w:cstheme="minorBidi"/>
          <w:kern w:val="0"/>
          <w:lang w:eastAsia="en-US" w:bidi="ar-SA"/>
        </w:rPr>
        <w:t xml:space="preserve">ocial en la Comunidad Valenciana, que contó con la presencia de Dña. Mónica </w:t>
      </w:r>
      <w:proofErr w:type="spellStart"/>
      <w:r w:rsidRPr="00415FA1">
        <w:rPr>
          <w:rFonts w:asciiTheme="minorHAnsi" w:eastAsiaTheme="minorHAnsi" w:hAnsiTheme="minorHAnsi" w:cstheme="minorBidi"/>
          <w:kern w:val="0"/>
          <w:lang w:eastAsia="en-US" w:bidi="ar-SA"/>
        </w:rPr>
        <w:t>Oltra</w:t>
      </w:r>
      <w:proofErr w:type="spellEnd"/>
      <w:r w:rsidRPr="00415FA1">
        <w:rPr>
          <w:rFonts w:asciiTheme="minorHAnsi" w:eastAsiaTheme="minorHAnsi" w:hAnsiTheme="minorHAnsi" w:cstheme="minorBidi"/>
          <w:kern w:val="0"/>
          <w:lang w:eastAsia="en-US" w:bidi="ar-SA"/>
        </w:rPr>
        <w:t>, Consejera de igualdad y políticas inclusivas y Vicepresidenta de la Generalitat Valenciana.</w:t>
      </w:r>
    </w:p>
    <w:p w:rsidR="00ED6556" w:rsidRPr="00415FA1" w:rsidRDefault="00ED6556" w:rsidP="00B73D51">
      <w:pPr>
        <w:pStyle w:val="Prrafodelista"/>
        <w:numPr>
          <w:ilvl w:val="0"/>
          <w:numId w:val="13"/>
        </w:numPr>
        <w:spacing w:after="0" w:line="240" w:lineRule="auto"/>
        <w:jc w:val="both"/>
        <w:rPr>
          <w:b/>
          <w:sz w:val="24"/>
          <w:szCs w:val="24"/>
        </w:rPr>
      </w:pPr>
      <w:r w:rsidRPr="00415FA1">
        <w:rPr>
          <w:sz w:val="24"/>
          <w:szCs w:val="24"/>
        </w:rPr>
        <w:t>Ronda de contacto con los diversos partidos políticos para presentarles el Decálogo de propuestas ante las elecciones generales.</w:t>
      </w:r>
    </w:p>
    <w:p w:rsidR="007177EC" w:rsidRPr="00415FA1" w:rsidRDefault="007177EC" w:rsidP="007177EC">
      <w:pPr>
        <w:pStyle w:val="Textoindependiente"/>
        <w:spacing w:after="0"/>
        <w:jc w:val="both"/>
        <w:rPr>
          <w:color w:val="FF0000"/>
        </w:rPr>
      </w:pPr>
    </w:p>
    <w:p w:rsidR="007177EC" w:rsidRPr="00415FA1" w:rsidRDefault="007177EC" w:rsidP="007177EC">
      <w:pPr>
        <w:pStyle w:val="Textoindependiente"/>
        <w:spacing w:after="0"/>
        <w:ind w:left="720"/>
        <w:jc w:val="both"/>
        <w:rPr>
          <w:color w:val="FF0000"/>
        </w:rPr>
      </w:pPr>
    </w:p>
    <w:p w:rsidR="00C009D6" w:rsidRPr="00415FA1" w:rsidRDefault="00C009D6" w:rsidP="00C009D6">
      <w:pPr>
        <w:pStyle w:val="Textoindependiente"/>
        <w:spacing w:after="0"/>
        <w:jc w:val="both"/>
      </w:pPr>
      <w:r w:rsidRPr="00415FA1">
        <w:rPr>
          <w:rFonts w:asciiTheme="minorHAnsi" w:eastAsiaTheme="minorHAnsi" w:hAnsiTheme="minorHAnsi" w:cstheme="minorBidi"/>
          <w:b/>
          <w:kern w:val="0"/>
          <w:lang w:eastAsia="en-US" w:bidi="ar-SA"/>
        </w:rPr>
        <w:t>Mesa del Tercer Secto</w:t>
      </w:r>
      <w:r w:rsidR="005B466F">
        <w:rPr>
          <w:rFonts w:asciiTheme="minorHAnsi" w:eastAsiaTheme="minorHAnsi" w:hAnsiTheme="minorHAnsi" w:cstheme="minorBidi"/>
          <w:b/>
          <w:kern w:val="0"/>
          <w:lang w:eastAsia="en-US" w:bidi="ar-SA"/>
        </w:rPr>
        <w:t>r en el Principado de Asturias</w:t>
      </w:r>
      <w:r w:rsidRPr="00415FA1">
        <w:rPr>
          <w:rFonts w:asciiTheme="minorHAnsi" w:eastAsiaTheme="minorHAnsi" w:hAnsiTheme="minorHAnsi" w:cstheme="minorBidi"/>
          <w:b/>
          <w:kern w:val="0"/>
          <w:lang w:eastAsia="en-US" w:bidi="ar-SA"/>
        </w:rPr>
        <w:t>:</w:t>
      </w:r>
      <w:r w:rsidRPr="00415FA1">
        <w:t xml:space="preserve"> </w:t>
      </w:r>
    </w:p>
    <w:p w:rsidR="00C009D6" w:rsidRPr="00415FA1" w:rsidRDefault="005B466F" w:rsidP="00103213">
      <w:pPr>
        <w:pStyle w:val="Textoindependiente"/>
        <w:numPr>
          <w:ilvl w:val="0"/>
          <w:numId w:val="13"/>
        </w:numPr>
        <w:spacing w:after="0"/>
        <w:jc w:val="both"/>
        <w:rPr>
          <w:rFonts w:asciiTheme="minorHAnsi" w:eastAsiaTheme="minorHAnsi" w:hAnsiTheme="minorHAnsi" w:cstheme="minorBidi"/>
          <w:kern w:val="0"/>
          <w:lang w:eastAsia="en-US" w:bidi="ar-SA"/>
        </w:rPr>
      </w:pPr>
      <w:r>
        <w:rPr>
          <w:rFonts w:asciiTheme="minorHAnsi" w:eastAsiaTheme="minorHAnsi" w:hAnsiTheme="minorHAnsi" w:cstheme="minorBidi"/>
          <w:kern w:val="0"/>
          <w:lang w:eastAsia="en-US" w:bidi="ar-SA"/>
        </w:rPr>
        <w:t>Presentación</w:t>
      </w:r>
      <w:r w:rsidR="00C009D6" w:rsidRPr="00415FA1">
        <w:rPr>
          <w:rFonts w:asciiTheme="minorHAnsi" w:eastAsiaTheme="minorHAnsi" w:hAnsiTheme="minorHAnsi" w:cstheme="minorBidi"/>
          <w:kern w:val="0"/>
          <w:lang w:eastAsia="en-US" w:bidi="ar-SA"/>
        </w:rPr>
        <w:t xml:space="preserve"> de la Mesa del Tercer Sector en el Principado de Asturias</w:t>
      </w:r>
      <w:r>
        <w:rPr>
          <w:rFonts w:asciiTheme="minorHAnsi" w:eastAsiaTheme="minorHAnsi" w:hAnsiTheme="minorHAnsi" w:cstheme="minorBidi"/>
          <w:kern w:val="0"/>
          <w:lang w:eastAsia="en-US" w:bidi="ar-SA"/>
        </w:rPr>
        <w:t xml:space="preserve"> con la presencia de consejera de Servicios y Derechos Sociales del Gobierno del Principado d</w:t>
      </w:r>
      <w:r w:rsidR="00103213">
        <w:rPr>
          <w:rFonts w:asciiTheme="minorHAnsi" w:eastAsiaTheme="minorHAnsi" w:hAnsiTheme="minorHAnsi" w:cstheme="minorBidi"/>
          <w:kern w:val="0"/>
          <w:lang w:eastAsia="en-US" w:bidi="ar-SA"/>
        </w:rPr>
        <w:t xml:space="preserve">e Asturias, Pilar Varela, y el Director general de Vivienda del </w:t>
      </w:r>
      <w:r w:rsidR="00103213" w:rsidRPr="00103213">
        <w:rPr>
          <w:rFonts w:asciiTheme="minorHAnsi" w:eastAsiaTheme="minorHAnsi" w:hAnsiTheme="minorHAnsi" w:cstheme="minorBidi"/>
          <w:kern w:val="0"/>
          <w:lang w:eastAsia="en-US" w:bidi="ar-SA"/>
        </w:rPr>
        <w:t>Gobierno del Principado de Asturias</w:t>
      </w:r>
      <w:r w:rsidR="00103213">
        <w:rPr>
          <w:rFonts w:asciiTheme="minorHAnsi" w:eastAsiaTheme="minorHAnsi" w:hAnsiTheme="minorHAnsi" w:cstheme="minorBidi"/>
          <w:kern w:val="0"/>
          <w:lang w:eastAsia="en-US" w:bidi="ar-SA"/>
        </w:rPr>
        <w:t xml:space="preserve">, Fermín Bravo. </w:t>
      </w:r>
    </w:p>
    <w:p w:rsidR="00C009D6" w:rsidRPr="00415FA1" w:rsidRDefault="00103213" w:rsidP="00C009D6">
      <w:pPr>
        <w:pStyle w:val="Prrafodelista"/>
        <w:numPr>
          <w:ilvl w:val="0"/>
          <w:numId w:val="13"/>
        </w:numPr>
        <w:spacing w:after="0" w:line="240" w:lineRule="auto"/>
        <w:jc w:val="both"/>
        <w:rPr>
          <w:b/>
          <w:sz w:val="24"/>
          <w:szCs w:val="24"/>
        </w:rPr>
      </w:pPr>
      <w:r>
        <w:rPr>
          <w:sz w:val="24"/>
          <w:szCs w:val="24"/>
        </w:rPr>
        <w:t>Encuentro</w:t>
      </w:r>
      <w:r w:rsidR="00C009D6" w:rsidRPr="00415FA1">
        <w:rPr>
          <w:sz w:val="24"/>
          <w:szCs w:val="24"/>
        </w:rPr>
        <w:t xml:space="preserve"> con los partidos políticos para presentarles el Decálogo de propuestas ante las elecciones generales.</w:t>
      </w:r>
    </w:p>
    <w:p w:rsidR="00C009D6" w:rsidRPr="00415FA1" w:rsidRDefault="00C009D6" w:rsidP="00C009D6">
      <w:pPr>
        <w:pStyle w:val="Textoindependiente"/>
        <w:spacing w:after="0"/>
        <w:jc w:val="both"/>
        <w:rPr>
          <w:color w:val="FF0000"/>
        </w:rPr>
      </w:pPr>
    </w:p>
    <w:p w:rsidR="00C009D6" w:rsidRDefault="00C009D6" w:rsidP="00C009D6">
      <w:pPr>
        <w:pStyle w:val="Textoindependiente"/>
        <w:spacing w:after="0"/>
        <w:jc w:val="both"/>
      </w:pPr>
    </w:p>
    <w:p w:rsidR="00415FA1" w:rsidRPr="00415FA1" w:rsidRDefault="00415FA1" w:rsidP="00C009D6">
      <w:pPr>
        <w:pStyle w:val="Textoindependiente"/>
        <w:spacing w:after="0"/>
        <w:jc w:val="both"/>
      </w:pPr>
    </w:p>
    <w:p w:rsidR="00415FA1" w:rsidRDefault="00415FA1">
      <w:pPr>
        <w:rPr>
          <w:b/>
          <w:sz w:val="24"/>
          <w:szCs w:val="24"/>
        </w:rPr>
      </w:pPr>
      <w:r>
        <w:rPr>
          <w:b/>
          <w:sz w:val="24"/>
          <w:szCs w:val="24"/>
        </w:rPr>
        <w:br w:type="page"/>
      </w:r>
    </w:p>
    <w:p w:rsidR="001E4C0C" w:rsidRPr="00415FA1" w:rsidRDefault="001E4C0C" w:rsidP="005524C1">
      <w:pPr>
        <w:spacing w:after="0" w:line="240" w:lineRule="auto"/>
        <w:jc w:val="both"/>
        <w:rPr>
          <w:b/>
          <w:sz w:val="24"/>
          <w:szCs w:val="24"/>
        </w:rPr>
      </w:pPr>
      <w:r w:rsidRPr="00415FA1">
        <w:rPr>
          <w:b/>
          <w:sz w:val="24"/>
          <w:szCs w:val="24"/>
        </w:rPr>
        <w:lastRenderedPageBreak/>
        <w:t xml:space="preserve">2. </w:t>
      </w:r>
      <w:r w:rsidR="00831C77" w:rsidRPr="00415FA1">
        <w:rPr>
          <w:b/>
          <w:sz w:val="24"/>
          <w:szCs w:val="24"/>
        </w:rPr>
        <w:t xml:space="preserve">PRINCIPALES </w:t>
      </w:r>
      <w:r w:rsidRPr="00415FA1">
        <w:rPr>
          <w:b/>
          <w:sz w:val="24"/>
          <w:szCs w:val="24"/>
        </w:rPr>
        <w:t>ACTUACIONES Y LOGROS DE LA PLATAFORMA EN 2015</w:t>
      </w:r>
    </w:p>
    <w:p w:rsidR="007A5A71" w:rsidRPr="00415FA1" w:rsidRDefault="007A5A71" w:rsidP="005524C1">
      <w:pPr>
        <w:spacing w:after="0" w:line="240" w:lineRule="auto"/>
        <w:jc w:val="both"/>
        <w:rPr>
          <w:sz w:val="24"/>
          <w:szCs w:val="24"/>
        </w:rPr>
      </w:pPr>
    </w:p>
    <w:p w:rsidR="004E6911" w:rsidRPr="00415FA1" w:rsidRDefault="004E6911" w:rsidP="005524C1">
      <w:pPr>
        <w:spacing w:after="0" w:line="240" w:lineRule="auto"/>
        <w:jc w:val="both"/>
        <w:rPr>
          <w:sz w:val="24"/>
          <w:szCs w:val="24"/>
        </w:rPr>
      </w:pPr>
      <w:r w:rsidRPr="00415FA1">
        <w:rPr>
          <w:sz w:val="24"/>
          <w:szCs w:val="24"/>
        </w:rPr>
        <w:t>A lo largo d</w:t>
      </w:r>
      <w:r w:rsidR="00FA4796" w:rsidRPr="00415FA1">
        <w:rPr>
          <w:sz w:val="24"/>
          <w:szCs w:val="24"/>
        </w:rPr>
        <w:t xml:space="preserve">el </w:t>
      </w:r>
      <w:r w:rsidRPr="00415FA1">
        <w:rPr>
          <w:sz w:val="24"/>
          <w:szCs w:val="24"/>
        </w:rPr>
        <w:t xml:space="preserve">año </w:t>
      </w:r>
      <w:r w:rsidR="00FA4796" w:rsidRPr="00415FA1">
        <w:rPr>
          <w:sz w:val="24"/>
          <w:szCs w:val="24"/>
        </w:rPr>
        <w:t>2015</w:t>
      </w:r>
      <w:r w:rsidRPr="00415FA1">
        <w:rPr>
          <w:sz w:val="24"/>
          <w:szCs w:val="24"/>
        </w:rPr>
        <w:t xml:space="preserve">, </w:t>
      </w:r>
      <w:r w:rsidR="00261B39" w:rsidRPr="00415FA1">
        <w:rPr>
          <w:sz w:val="24"/>
          <w:szCs w:val="24"/>
        </w:rPr>
        <w:t xml:space="preserve">la Plataforma del Tercer Sector </w:t>
      </w:r>
      <w:r w:rsidR="00496E0E" w:rsidRPr="00415FA1">
        <w:rPr>
          <w:sz w:val="24"/>
          <w:szCs w:val="24"/>
        </w:rPr>
        <w:t xml:space="preserve">actuó de acuerdo a los tres ejes priorizados en el </w:t>
      </w:r>
      <w:r w:rsidRPr="00415FA1">
        <w:rPr>
          <w:sz w:val="24"/>
          <w:szCs w:val="24"/>
        </w:rPr>
        <w:t xml:space="preserve">Plan de Trabajo </w:t>
      </w:r>
      <w:r w:rsidR="00496E0E" w:rsidRPr="00415FA1">
        <w:rPr>
          <w:sz w:val="24"/>
          <w:szCs w:val="24"/>
        </w:rPr>
        <w:t>aprobados por la Asamblea para</w:t>
      </w:r>
      <w:r w:rsidRPr="00415FA1">
        <w:rPr>
          <w:sz w:val="24"/>
          <w:szCs w:val="24"/>
        </w:rPr>
        <w:t xml:space="preserve"> es</w:t>
      </w:r>
      <w:r w:rsidR="0011744D" w:rsidRPr="00415FA1">
        <w:rPr>
          <w:sz w:val="24"/>
          <w:szCs w:val="24"/>
        </w:rPr>
        <w:t>t</w:t>
      </w:r>
      <w:r w:rsidRPr="00415FA1">
        <w:rPr>
          <w:sz w:val="24"/>
          <w:szCs w:val="24"/>
        </w:rPr>
        <w:t>e ejercicio</w:t>
      </w:r>
      <w:r w:rsidR="00261B39" w:rsidRPr="00415FA1">
        <w:rPr>
          <w:sz w:val="24"/>
          <w:szCs w:val="24"/>
        </w:rPr>
        <w:t xml:space="preserve">. </w:t>
      </w:r>
    </w:p>
    <w:p w:rsidR="00510BE8" w:rsidRPr="00415FA1" w:rsidRDefault="00510BE8" w:rsidP="005524C1">
      <w:pPr>
        <w:spacing w:after="0" w:line="240" w:lineRule="auto"/>
        <w:jc w:val="both"/>
        <w:rPr>
          <w:sz w:val="24"/>
          <w:szCs w:val="24"/>
        </w:rPr>
      </w:pPr>
    </w:p>
    <w:p w:rsidR="00496E0E" w:rsidRPr="00415FA1" w:rsidRDefault="00496E0E" w:rsidP="00496E0E">
      <w:pPr>
        <w:spacing w:after="0" w:line="240" w:lineRule="auto"/>
        <w:jc w:val="both"/>
        <w:rPr>
          <w:sz w:val="24"/>
          <w:szCs w:val="24"/>
        </w:rPr>
      </w:pPr>
      <w:r w:rsidRPr="00415FA1">
        <w:rPr>
          <w:sz w:val="24"/>
          <w:szCs w:val="24"/>
        </w:rPr>
        <w:t>Como eje de máxima prioridad, la Plataforma ha seguido profundizando en la estrategia de generar mayor cohesión social, unidad de acción y capacidad de interlocución con los poderes públicos, para poder cumplir su objetivo en favor de los colectivos de personas en situación de mayor vulnerabilidad social y defender sus derechos sociales y la dignidad de las personas.</w:t>
      </w:r>
      <w:r w:rsidR="000F14BA" w:rsidRPr="00415FA1">
        <w:rPr>
          <w:sz w:val="24"/>
          <w:szCs w:val="24"/>
        </w:rPr>
        <w:t xml:space="preserve"> Así, se ha seguido una </w:t>
      </w:r>
      <w:r w:rsidR="000F14BA" w:rsidRPr="00415FA1">
        <w:rPr>
          <w:b/>
          <w:sz w:val="24"/>
          <w:szCs w:val="24"/>
        </w:rPr>
        <w:t>agenda política</w:t>
      </w:r>
      <w:r w:rsidR="000F14BA" w:rsidRPr="00415FA1">
        <w:rPr>
          <w:sz w:val="24"/>
          <w:szCs w:val="24"/>
        </w:rPr>
        <w:t xml:space="preserve"> </w:t>
      </w:r>
      <w:r w:rsidR="0073564A" w:rsidRPr="00415FA1">
        <w:rPr>
          <w:sz w:val="24"/>
          <w:szCs w:val="24"/>
        </w:rPr>
        <w:t>en</w:t>
      </w:r>
      <w:r w:rsidR="000F14BA" w:rsidRPr="00415FA1">
        <w:rPr>
          <w:sz w:val="24"/>
          <w:szCs w:val="24"/>
        </w:rPr>
        <w:t xml:space="preserve">: </w:t>
      </w:r>
    </w:p>
    <w:p w:rsidR="000F14BA" w:rsidRPr="00415FA1" w:rsidRDefault="000F14BA" w:rsidP="00496E0E">
      <w:pPr>
        <w:spacing w:after="0" w:line="240" w:lineRule="auto"/>
        <w:jc w:val="both"/>
        <w:rPr>
          <w:sz w:val="24"/>
          <w:szCs w:val="24"/>
        </w:rPr>
      </w:pPr>
    </w:p>
    <w:p w:rsidR="000F14BA" w:rsidRPr="00415FA1" w:rsidRDefault="0073564A" w:rsidP="00B73D51">
      <w:pPr>
        <w:pStyle w:val="Prrafodelista"/>
        <w:numPr>
          <w:ilvl w:val="0"/>
          <w:numId w:val="1"/>
        </w:numPr>
        <w:spacing w:after="0" w:line="240" w:lineRule="auto"/>
        <w:jc w:val="both"/>
        <w:rPr>
          <w:sz w:val="24"/>
          <w:szCs w:val="24"/>
        </w:rPr>
      </w:pPr>
      <w:r w:rsidRPr="00415FA1">
        <w:rPr>
          <w:sz w:val="24"/>
          <w:szCs w:val="24"/>
        </w:rPr>
        <w:t>D</w:t>
      </w:r>
      <w:r w:rsidR="000F14BA" w:rsidRPr="00415FA1">
        <w:rPr>
          <w:sz w:val="24"/>
          <w:szCs w:val="24"/>
        </w:rPr>
        <w:t xml:space="preserve">emanda de un </w:t>
      </w:r>
      <w:r w:rsidR="000F14BA" w:rsidRPr="00415FA1">
        <w:rPr>
          <w:b/>
          <w:sz w:val="24"/>
          <w:szCs w:val="24"/>
        </w:rPr>
        <w:t>Plan Inte</w:t>
      </w:r>
      <w:r w:rsidRPr="00415FA1">
        <w:rPr>
          <w:b/>
          <w:sz w:val="24"/>
          <w:szCs w:val="24"/>
        </w:rPr>
        <w:t>gral de Lucha contra la Pobreza</w:t>
      </w:r>
      <w:r w:rsidRPr="00415FA1">
        <w:rPr>
          <w:sz w:val="24"/>
          <w:szCs w:val="24"/>
        </w:rPr>
        <w:t>,</w:t>
      </w:r>
      <w:r w:rsidR="000F14BA" w:rsidRPr="00415FA1">
        <w:rPr>
          <w:sz w:val="24"/>
          <w:szCs w:val="24"/>
        </w:rPr>
        <w:t xml:space="preserve"> en el que se recogen</w:t>
      </w:r>
      <w:r w:rsidRPr="00415FA1">
        <w:rPr>
          <w:sz w:val="24"/>
          <w:szCs w:val="24"/>
        </w:rPr>
        <w:t xml:space="preserve"> numerosas medidas a favor de los </w:t>
      </w:r>
      <w:r w:rsidR="000F14BA" w:rsidRPr="00415FA1">
        <w:rPr>
          <w:sz w:val="24"/>
          <w:szCs w:val="24"/>
        </w:rPr>
        <w:t>colectivos en situación o riesgo de exclusión social.</w:t>
      </w:r>
    </w:p>
    <w:p w:rsidR="0073564A" w:rsidRPr="00415FA1" w:rsidRDefault="000F14BA" w:rsidP="00B73D51">
      <w:pPr>
        <w:pStyle w:val="Prrafodelista"/>
        <w:numPr>
          <w:ilvl w:val="0"/>
          <w:numId w:val="1"/>
        </w:numPr>
        <w:spacing w:after="0" w:line="240" w:lineRule="auto"/>
        <w:jc w:val="both"/>
        <w:rPr>
          <w:sz w:val="24"/>
          <w:szCs w:val="24"/>
        </w:rPr>
      </w:pPr>
      <w:r w:rsidRPr="00415FA1">
        <w:rPr>
          <w:sz w:val="24"/>
          <w:szCs w:val="24"/>
        </w:rPr>
        <w:t xml:space="preserve">Seguimiento estrecho de la tramitación de iniciativas legislativas estratégicas, </w:t>
      </w:r>
      <w:r w:rsidR="0073564A" w:rsidRPr="00415FA1">
        <w:rPr>
          <w:sz w:val="24"/>
          <w:szCs w:val="24"/>
        </w:rPr>
        <w:t xml:space="preserve">fundamentalmente de la </w:t>
      </w:r>
      <w:r w:rsidR="0073564A" w:rsidRPr="00415FA1">
        <w:rPr>
          <w:b/>
          <w:sz w:val="24"/>
          <w:szCs w:val="24"/>
        </w:rPr>
        <w:t>Ley del Tercer Sector y Ley del Voluntariado</w:t>
      </w:r>
      <w:r w:rsidR="0073564A" w:rsidRPr="00415FA1">
        <w:rPr>
          <w:sz w:val="24"/>
          <w:szCs w:val="24"/>
        </w:rPr>
        <w:t>.</w:t>
      </w:r>
    </w:p>
    <w:p w:rsidR="000F14BA" w:rsidRPr="00415FA1" w:rsidRDefault="0073564A" w:rsidP="00B73D51">
      <w:pPr>
        <w:pStyle w:val="Prrafodelista"/>
        <w:numPr>
          <w:ilvl w:val="0"/>
          <w:numId w:val="1"/>
        </w:numPr>
        <w:spacing w:after="0" w:line="240" w:lineRule="auto"/>
        <w:jc w:val="both"/>
        <w:rPr>
          <w:sz w:val="24"/>
          <w:szCs w:val="24"/>
        </w:rPr>
      </w:pPr>
      <w:r w:rsidRPr="00415FA1">
        <w:rPr>
          <w:sz w:val="24"/>
          <w:szCs w:val="24"/>
        </w:rPr>
        <w:t>P</w:t>
      </w:r>
      <w:r w:rsidR="000F14BA" w:rsidRPr="00415FA1">
        <w:rPr>
          <w:sz w:val="24"/>
          <w:szCs w:val="24"/>
        </w:rPr>
        <w:t xml:space="preserve">osicionamiento del </w:t>
      </w:r>
      <w:r w:rsidR="000F14BA" w:rsidRPr="00415FA1">
        <w:rPr>
          <w:b/>
          <w:sz w:val="24"/>
          <w:szCs w:val="24"/>
        </w:rPr>
        <w:t>Tercer Sector ante las convocatorias el</w:t>
      </w:r>
      <w:r w:rsidRPr="00415FA1">
        <w:rPr>
          <w:b/>
          <w:sz w:val="24"/>
          <w:szCs w:val="24"/>
        </w:rPr>
        <w:t>ectorales</w:t>
      </w:r>
      <w:r w:rsidRPr="00415FA1">
        <w:rPr>
          <w:sz w:val="24"/>
          <w:szCs w:val="24"/>
        </w:rPr>
        <w:t xml:space="preserve"> que concurren en 2015, </w:t>
      </w:r>
      <w:r w:rsidR="000F14BA" w:rsidRPr="00415FA1">
        <w:rPr>
          <w:sz w:val="24"/>
          <w:szCs w:val="24"/>
        </w:rPr>
        <w:t xml:space="preserve">con propuestas en materia social e inclusión.  </w:t>
      </w:r>
    </w:p>
    <w:p w:rsidR="000F14BA" w:rsidRPr="00415FA1" w:rsidRDefault="0073564A" w:rsidP="00B73D51">
      <w:pPr>
        <w:pStyle w:val="Prrafodelista"/>
        <w:numPr>
          <w:ilvl w:val="0"/>
          <w:numId w:val="1"/>
        </w:numPr>
        <w:spacing w:after="0" w:line="240" w:lineRule="auto"/>
        <w:jc w:val="both"/>
        <w:rPr>
          <w:sz w:val="24"/>
          <w:szCs w:val="24"/>
        </w:rPr>
      </w:pPr>
      <w:r w:rsidRPr="00415FA1">
        <w:rPr>
          <w:sz w:val="24"/>
          <w:szCs w:val="24"/>
        </w:rPr>
        <w:t>Impulso del fun</w:t>
      </w:r>
      <w:r w:rsidR="000F14BA" w:rsidRPr="00415FA1">
        <w:rPr>
          <w:sz w:val="24"/>
          <w:szCs w:val="24"/>
        </w:rPr>
        <w:t>cionamiento</w:t>
      </w:r>
      <w:r w:rsidRPr="00415FA1">
        <w:rPr>
          <w:sz w:val="24"/>
          <w:szCs w:val="24"/>
        </w:rPr>
        <w:t>,</w:t>
      </w:r>
      <w:r w:rsidR="000F14BA" w:rsidRPr="00415FA1">
        <w:rPr>
          <w:sz w:val="24"/>
          <w:szCs w:val="24"/>
        </w:rPr>
        <w:t xml:space="preserve"> más activo y fructífero</w:t>
      </w:r>
      <w:r w:rsidRPr="00415FA1">
        <w:rPr>
          <w:sz w:val="24"/>
          <w:szCs w:val="24"/>
        </w:rPr>
        <w:t>,</w:t>
      </w:r>
      <w:r w:rsidR="000F14BA" w:rsidRPr="00415FA1">
        <w:rPr>
          <w:sz w:val="24"/>
          <w:szCs w:val="24"/>
        </w:rPr>
        <w:t xml:space="preserve"> de la </w:t>
      </w:r>
      <w:r w:rsidR="000F14BA" w:rsidRPr="00415FA1">
        <w:rPr>
          <w:b/>
          <w:sz w:val="24"/>
          <w:szCs w:val="24"/>
        </w:rPr>
        <w:t>Comisión para el Diálogo Civil</w:t>
      </w:r>
      <w:r w:rsidR="000F14BA" w:rsidRPr="00415FA1">
        <w:rPr>
          <w:sz w:val="24"/>
          <w:szCs w:val="24"/>
        </w:rPr>
        <w:t>.</w:t>
      </w:r>
    </w:p>
    <w:p w:rsidR="0073564A" w:rsidRPr="00415FA1" w:rsidRDefault="0073564A" w:rsidP="00B73D51">
      <w:pPr>
        <w:pStyle w:val="Prrafodelista"/>
        <w:numPr>
          <w:ilvl w:val="0"/>
          <w:numId w:val="1"/>
        </w:numPr>
        <w:spacing w:after="0" w:line="240" w:lineRule="auto"/>
        <w:jc w:val="both"/>
        <w:rPr>
          <w:sz w:val="24"/>
          <w:szCs w:val="24"/>
        </w:rPr>
      </w:pPr>
      <w:r w:rsidRPr="00415FA1">
        <w:rPr>
          <w:sz w:val="24"/>
          <w:szCs w:val="24"/>
        </w:rPr>
        <w:t xml:space="preserve">Análisis y elaboración de modelos que aseguren la </w:t>
      </w:r>
      <w:r w:rsidRPr="00415FA1">
        <w:rPr>
          <w:b/>
          <w:sz w:val="24"/>
          <w:szCs w:val="24"/>
        </w:rPr>
        <w:t>sostenibilidad financiera del sector</w:t>
      </w:r>
      <w:r w:rsidRPr="00415FA1">
        <w:rPr>
          <w:sz w:val="24"/>
          <w:szCs w:val="24"/>
        </w:rPr>
        <w:t xml:space="preserve">. </w:t>
      </w:r>
    </w:p>
    <w:p w:rsidR="000F14BA" w:rsidRPr="00415FA1" w:rsidRDefault="0073564A" w:rsidP="00B73D51">
      <w:pPr>
        <w:pStyle w:val="Prrafodelista"/>
        <w:numPr>
          <w:ilvl w:val="0"/>
          <w:numId w:val="1"/>
        </w:numPr>
        <w:spacing w:after="0" w:line="240" w:lineRule="auto"/>
        <w:jc w:val="both"/>
        <w:rPr>
          <w:sz w:val="24"/>
          <w:szCs w:val="24"/>
        </w:rPr>
      </w:pPr>
      <w:r w:rsidRPr="00415FA1">
        <w:rPr>
          <w:sz w:val="24"/>
          <w:szCs w:val="24"/>
        </w:rPr>
        <w:t>Mayor</w:t>
      </w:r>
      <w:r w:rsidR="000F14BA" w:rsidRPr="00415FA1">
        <w:rPr>
          <w:sz w:val="24"/>
          <w:szCs w:val="24"/>
        </w:rPr>
        <w:t xml:space="preserve"> presencia en las instituciones y movimientos sociales en el ámbito de la </w:t>
      </w:r>
      <w:r w:rsidR="000F14BA" w:rsidRPr="00415FA1">
        <w:rPr>
          <w:b/>
          <w:sz w:val="24"/>
          <w:szCs w:val="24"/>
        </w:rPr>
        <w:t>Unión Europea</w:t>
      </w:r>
      <w:r w:rsidR="000F14BA" w:rsidRPr="00415FA1">
        <w:rPr>
          <w:sz w:val="24"/>
          <w:szCs w:val="24"/>
        </w:rPr>
        <w:t xml:space="preserve">. </w:t>
      </w:r>
    </w:p>
    <w:p w:rsidR="001666B6" w:rsidRPr="00415FA1" w:rsidRDefault="001666B6" w:rsidP="001666B6">
      <w:pPr>
        <w:spacing w:after="0" w:line="240" w:lineRule="auto"/>
        <w:jc w:val="both"/>
        <w:rPr>
          <w:sz w:val="24"/>
          <w:szCs w:val="24"/>
        </w:rPr>
      </w:pPr>
    </w:p>
    <w:p w:rsidR="001666B6" w:rsidRPr="00415FA1" w:rsidRDefault="001666B6" w:rsidP="005524C1">
      <w:pPr>
        <w:spacing w:after="0" w:line="240" w:lineRule="auto"/>
        <w:jc w:val="both"/>
        <w:rPr>
          <w:sz w:val="24"/>
          <w:szCs w:val="24"/>
        </w:rPr>
      </w:pPr>
      <w:r w:rsidRPr="00415FA1">
        <w:rPr>
          <w:sz w:val="24"/>
          <w:szCs w:val="24"/>
        </w:rPr>
        <w:t xml:space="preserve">Por otro lado, se </w:t>
      </w:r>
      <w:r w:rsidR="008E5DEF" w:rsidRPr="00415FA1">
        <w:rPr>
          <w:sz w:val="24"/>
          <w:szCs w:val="24"/>
        </w:rPr>
        <w:t xml:space="preserve">ha </w:t>
      </w:r>
      <w:r w:rsidR="0073564A" w:rsidRPr="00415FA1">
        <w:rPr>
          <w:sz w:val="24"/>
          <w:szCs w:val="24"/>
        </w:rPr>
        <w:t xml:space="preserve">seguido </w:t>
      </w:r>
      <w:r w:rsidR="008E5DEF" w:rsidRPr="00415FA1">
        <w:rPr>
          <w:sz w:val="24"/>
          <w:szCs w:val="24"/>
        </w:rPr>
        <w:t xml:space="preserve">reforzado la cohesión interna, de acuerdo a mecanismos de participación e información que han aumentado el clima de confianza y cooperación entre las organizaciones miembro. </w:t>
      </w:r>
    </w:p>
    <w:p w:rsidR="008E5DEF" w:rsidRPr="00415FA1" w:rsidRDefault="008E5DEF" w:rsidP="005524C1">
      <w:pPr>
        <w:spacing w:after="0" w:line="240" w:lineRule="auto"/>
        <w:jc w:val="both"/>
        <w:rPr>
          <w:sz w:val="24"/>
          <w:szCs w:val="24"/>
        </w:rPr>
      </w:pPr>
    </w:p>
    <w:p w:rsidR="008E5DEF" w:rsidRPr="00415FA1" w:rsidRDefault="0073564A" w:rsidP="005524C1">
      <w:pPr>
        <w:spacing w:after="0" w:line="240" w:lineRule="auto"/>
        <w:jc w:val="both"/>
        <w:rPr>
          <w:sz w:val="24"/>
          <w:szCs w:val="24"/>
        </w:rPr>
      </w:pPr>
      <w:r w:rsidRPr="00415FA1">
        <w:rPr>
          <w:sz w:val="24"/>
          <w:szCs w:val="24"/>
        </w:rPr>
        <w:t xml:space="preserve">Se </w:t>
      </w:r>
      <w:r w:rsidR="008E5DEF" w:rsidRPr="00415FA1">
        <w:rPr>
          <w:sz w:val="24"/>
          <w:szCs w:val="24"/>
        </w:rPr>
        <w:t>ha profundizado en el marco del diálogo civil, tanto con los poderes públicos, Gobierno y Parlamento, como con otras instituciones y operadores sociales. Al tiempo, se han desarrollado acciones encaminadas a articular relaciones de cooperación con organizaciones qu</w:t>
      </w:r>
      <w:r w:rsidRPr="00415FA1">
        <w:rPr>
          <w:sz w:val="24"/>
          <w:szCs w:val="24"/>
        </w:rPr>
        <w:t xml:space="preserve">e están vinculadas al Tercer Sector y pueden </w:t>
      </w:r>
      <w:r w:rsidR="008E5DEF" w:rsidRPr="00415FA1">
        <w:rPr>
          <w:sz w:val="24"/>
          <w:szCs w:val="24"/>
        </w:rPr>
        <w:t>formar parte de la Plataforma del Tercer Sector.</w:t>
      </w:r>
    </w:p>
    <w:p w:rsidR="008E5DEF" w:rsidRPr="00415FA1" w:rsidRDefault="008E5DEF" w:rsidP="005524C1">
      <w:pPr>
        <w:spacing w:after="0" w:line="240" w:lineRule="auto"/>
        <w:jc w:val="both"/>
        <w:rPr>
          <w:sz w:val="24"/>
          <w:szCs w:val="24"/>
        </w:rPr>
      </w:pPr>
    </w:p>
    <w:p w:rsidR="001666B6" w:rsidRPr="00415FA1" w:rsidRDefault="001666B6" w:rsidP="005524C1">
      <w:pPr>
        <w:spacing w:after="0" w:line="240" w:lineRule="auto"/>
        <w:jc w:val="both"/>
        <w:rPr>
          <w:sz w:val="24"/>
          <w:szCs w:val="24"/>
        </w:rPr>
      </w:pPr>
    </w:p>
    <w:p w:rsidR="00894550" w:rsidRPr="00415FA1" w:rsidRDefault="00831C77" w:rsidP="005524C1">
      <w:pPr>
        <w:spacing w:after="0" w:line="240" w:lineRule="auto"/>
        <w:jc w:val="both"/>
        <w:rPr>
          <w:b/>
          <w:sz w:val="24"/>
          <w:szCs w:val="24"/>
        </w:rPr>
      </w:pPr>
      <w:r w:rsidRPr="00415FA1">
        <w:rPr>
          <w:b/>
          <w:sz w:val="24"/>
          <w:szCs w:val="24"/>
        </w:rPr>
        <w:t>2.1. CONSOLIDACIÓN DE LA CAPACIDAD DE INTERLOCUCIÓN DEL TERCER SECTOR</w:t>
      </w:r>
    </w:p>
    <w:p w:rsidR="00831C77" w:rsidRPr="00415FA1" w:rsidRDefault="00831C77" w:rsidP="005524C1">
      <w:pPr>
        <w:spacing w:after="0" w:line="240" w:lineRule="auto"/>
        <w:jc w:val="both"/>
        <w:rPr>
          <w:b/>
          <w:sz w:val="24"/>
          <w:szCs w:val="24"/>
        </w:rPr>
      </w:pPr>
    </w:p>
    <w:p w:rsidR="0066328B" w:rsidRPr="00415FA1" w:rsidRDefault="00831C77" w:rsidP="005524C1">
      <w:pPr>
        <w:spacing w:after="0" w:line="240" w:lineRule="auto"/>
        <w:jc w:val="both"/>
        <w:rPr>
          <w:b/>
          <w:color w:val="FF0000"/>
          <w:sz w:val="24"/>
          <w:szCs w:val="24"/>
        </w:rPr>
      </w:pPr>
      <w:r w:rsidRPr="00415FA1">
        <w:rPr>
          <w:b/>
          <w:sz w:val="24"/>
          <w:szCs w:val="24"/>
        </w:rPr>
        <w:t>2.</w:t>
      </w:r>
      <w:r w:rsidR="00B41F57" w:rsidRPr="00415FA1">
        <w:rPr>
          <w:b/>
          <w:sz w:val="24"/>
          <w:szCs w:val="24"/>
        </w:rPr>
        <w:t>1</w:t>
      </w:r>
      <w:r w:rsidRPr="00415FA1">
        <w:rPr>
          <w:b/>
          <w:sz w:val="24"/>
          <w:szCs w:val="24"/>
        </w:rPr>
        <w:t>.1. Interlocución con la A</w:t>
      </w:r>
      <w:r w:rsidR="006341A6" w:rsidRPr="00415FA1">
        <w:rPr>
          <w:b/>
          <w:sz w:val="24"/>
          <w:szCs w:val="24"/>
        </w:rPr>
        <w:t>dministració</w:t>
      </w:r>
      <w:r w:rsidRPr="00415FA1">
        <w:rPr>
          <w:b/>
          <w:sz w:val="24"/>
          <w:szCs w:val="24"/>
        </w:rPr>
        <w:t>n Pública y otras instituciones</w:t>
      </w:r>
    </w:p>
    <w:p w:rsidR="0066328B" w:rsidRPr="00415FA1" w:rsidRDefault="0066328B" w:rsidP="005524C1">
      <w:pPr>
        <w:spacing w:after="0" w:line="240" w:lineRule="auto"/>
        <w:jc w:val="both"/>
        <w:rPr>
          <w:sz w:val="24"/>
          <w:szCs w:val="24"/>
        </w:rPr>
      </w:pPr>
    </w:p>
    <w:p w:rsidR="00183DEC" w:rsidRPr="00415FA1" w:rsidRDefault="00183DEC" w:rsidP="005524C1">
      <w:pPr>
        <w:spacing w:after="0" w:line="240" w:lineRule="auto"/>
        <w:jc w:val="both"/>
        <w:rPr>
          <w:sz w:val="24"/>
          <w:szCs w:val="24"/>
        </w:rPr>
      </w:pPr>
      <w:r w:rsidRPr="00415FA1">
        <w:rPr>
          <w:sz w:val="24"/>
          <w:szCs w:val="24"/>
        </w:rPr>
        <w:t>Después</w:t>
      </w:r>
      <w:r w:rsidR="00CE0E0B" w:rsidRPr="00415FA1">
        <w:rPr>
          <w:sz w:val="24"/>
          <w:szCs w:val="24"/>
        </w:rPr>
        <w:t xml:space="preserve"> de cuatro años desde su constitución, la Plataforma consolida su capacidad de interlocución con los poderes públicos</w:t>
      </w:r>
      <w:r w:rsidRPr="00415FA1">
        <w:rPr>
          <w:sz w:val="24"/>
          <w:szCs w:val="24"/>
        </w:rPr>
        <w:t xml:space="preserve"> y participa de ella a través de una voz unitaria en defensa de los intereses del sector y las personas a las que representa. </w:t>
      </w:r>
    </w:p>
    <w:p w:rsidR="00183DEC" w:rsidRPr="00415FA1" w:rsidRDefault="00183DEC" w:rsidP="005524C1">
      <w:pPr>
        <w:spacing w:after="0" w:line="240" w:lineRule="auto"/>
        <w:jc w:val="both"/>
        <w:rPr>
          <w:sz w:val="24"/>
          <w:szCs w:val="24"/>
        </w:rPr>
      </w:pPr>
    </w:p>
    <w:p w:rsidR="00CE0E0B" w:rsidRPr="00415FA1" w:rsidRDefault="00CE0E0B" w:rsidP="005524C1">
      <w:pPr>
        <w:spacing w:after="0" w:line="240" w:lineRule="auto"/>
        <w:jc w:val="both"/>
        <w:rPr>
          <w:sz w:val="24"/>
          <w:szCs w:val="24"/>
        </w:rPr>
      </w:pPr>
      <w:r w:rsidRPr="00415FA1">
        <w:rPr>
          <w:sz w:val="24"/>
          <w:szCs w:val="24"/>
        </w:rPr>
        <w:t>El esfuerzo dedicado a este objetivo ha sido una constante a lo largo de este tiempo, en el que indiscutiblemente ha tenido una</w:t>
      </w:r>
      <w:r w:rsidR="006341A6" w:rsidRPr="00415FA1">
        <w:rPr>
          <w:sz w:val="24"/>
          <w:szCs w:val="24"/>
        </w:rPr>
        <w:t xml:space="preserve"> extraordinaria importancia </w:t>
      </w:r>
      <w:r w:rsidRPr="00415FA1">
        <w:rPr>
          <w:sz w:val="24"/>
          <w:szCs w:val="24"/>
        </w:rPr>
        <w:t xml:space="preserve">la creación, en 2013, </w:t>
      </w:r>
      <w:r w:rsidRPr="00415FA1">
        <w:rPr>
          <w:sz w:val="24"/>
          <w:szCs w:val="24"/>
        </w:rPr>
        <w:lastRenderedPageBreak/>
        <w:t xml:space="preserve">de la </w:t>
      </w:r>
      <w:r w:rsidRPr="00415FA1">
        <w:rPr>
          <w:b/>
          <w:sz w:val="24"/>
          <w:szCs w:val="24"/>
        </w:rPr>
        <w:t xml:space="preserve">Comisión para el Diálogo Civil. </w:t>
      </w:r>
      <w:r w:rsidRPr="00415FA1">
        <w:rPr>
          <w:sz w:val="24"/>
          <w:szCs w:val="24"/>
        </w:rPr>
        <w:t xml:space="preserve">A día de hoy, podemos decir que es el principal espacio de interlocución del Tercer Sector con la Administración General del Estado. </w:t>
      </w:r>
    </w:p>
    <w:p w:rsidR="0066328B" w:rsidRPr="00415FA1" w:rsidRDefault="0066328B" w:rsidP="005524C1">
      <w:pPr>
        <w:spacing w:after="0" w:line="240" w:lineRule="auto"/>
        <w:jc w:val="both"/>
        <w:rPr>
          <w:sz w:val="24"/>
          <w:szCs w:val="24"/>
        </w:rPr>
      </w:pPr>
    </w:p>
    <w:p w:rsidR="00117631" w:rsidRPr="00415FA1" w:rsidRDefault="00C009D6" w:rsidP="00117631">
      <w:pPr>
        <w:spacing w:after="0" w:line="240" w:lineRule="auto"/>
        <w:jc w:val="both"/>
        <w:rPr>
          <w:sz w:val="24"/>
          <w:szCs w:val="24"/>
        </w:rPr>
      </w:pPr>
      <w:r w:rsidRPr="00415FA1">
        <w:rPr>
          <w:sz w:val="24"/>
          <w:szCs w:val="24"/>
        </w:rPr>
        <w:t>En 2015 se mantuvieron 3</w:t>
      </w:r>
      <w:r w:rsidR="00894550" w:rsidRPr="00415FA1">
        <w:rPr>
          <w:sz w:val="24"/>
          <w:szCs w:val="24"/>
        </w:rPr>
        <w:t xml:space="preserve"> reuniones de la Comisión, de las cuales una de ellas fue </w:t>
      </w:r>
      <w:r w:rsidR="00427CE3" w:rsidRPr="00415FA1">
        <w:rPr>
          <w:sz w:val="24"/>
          <w:szCs w:val="24"/>
        </w:rPr>
        <w:t>presidida por</w:t>
      </w:r>
      <w:r w:rsidR="00894550" w:rsidRPr="00415FA1">
        <w:rPr>
          <w:sz w:val="24"/>
          <w:szCs w:val="24"/>
        </w:rPr>
        <w:t xml:space="preserve"> el titular del Mi</w:t>
      </w:r>
      <w:r w:rsidRPr="00415FA1">
        <w:rPr>
          <w:sz w:val="24"/>
          <w:szCs w:val="24"/>
        </w:rPr>
        <w:t>nisterio, el Sr. Alfonso Alonso</w:t>
      </w:r>
      <w:r w:rsidR="00894550" w:rsidRPr="00415FA1">
        <w:rPr>
          <w:sz w:val="24"/>
          <w:szCs w:val="24"/>
        </w:rPr>
        <w:t xml:space="preserve">, </w:t>
      </w:r>
      <w:proofErr w:type="gramStart"/>
      <w:r w:rsidR="00894550" w:rsidRPr="00415FA1">
        <w:rPr>
          <w:sz w:val="24"/>
          <w:szCs w:val="24"/>
        </w:rPr>
        <w:t>y  la</w:t>
      </w:r>
      <w:proofErr w:type="gramEnd"/>
      <w:r w:rsidR="00894550" w:rsidRPr="00415FA1">
        <w:rPr>
          <w:sz w:val="24"/>
          <w:szCs w:val="24"/>
        </w:rPr>
        <w:t xml:space="preserve"> otra por la Secretaria de Estado, Servicios Sociales e Igualda</w:t>
      </w:r>
      <w:r w:rsidR="00490C4B" w:rsidRPr="00415FA1">
        <w:rPr>
          <w:sz w:val="24"/>
          <w:szCs w:val="24"/>
        </w:rPr>
        <w:t>d, la Sra. Susana Camarero</w:t>
      </w:r>
      <w:r w:rsidR="00894550" w:rsidRPr="00415FA1">
        <w:rPr>
          <w:sz w:val="24"/>
          <w:szCs w:val="24"/>
        </w:rPr>
        <w:t xml:space="preserve">. A estas reuniones </w:t>
      </w:r>
      <w:r w:rsidR="00490C4B" w:rsidRPr="00415FA1">
        <w:rPr>
          <w:sz w:val="24"/>
          <w:szCs w:val="24"/>
        </w:rPr>
        <w:t xml:space="preserve">han asistido </w:t>
      </w:r>
      <w:r w:rsidR="00894550" w:rsidRPr="00415FA1">
        <w:rPr>
          <w:sz w:val="24"/>
          <w:szCs w:val="24"/>
        </w:rPr>
        <w:t xml:space="preserve">los principales representantes del departamento en materia social junto a </w:t>
      </w:r>
      <w:r w:rsidR="00427CE3" w:rsidRPr="00415FA1">
        <w:rPr>
          <w:sz w:val="24"/>
          <w:szCs w:val="24"/>
        </w:rPr>
        <w:t>los de</w:t>
      </w:r>
      <w:r w:rsidR="001043A3" w:rsidRPr="00415FA1">
        <w:rPr>
          <w:sz w:val="24"/>
          <w:szCs w:val="24"/>
        </w:rPr>
        <w:t xml:space="preserve"> </w:t>
      </w:r>
      <w:r w:rsidR="00894550" w:rsidRPr="00415FA1">
        <w:rPr>
          <w:sz w:val="24"/>
          <w:szCs w:val="24"/>
        </w:rPr>
        <w:t xml:space="preserve">la Plataforma del Tercer Sector. En todas estas ocasiones, se ha producido un intercambio de información respecto a los temas de coyuntura vinculados al sector. </w:t>
      </w:r>
      <w:r w:rsidR="00117631" w:rsidRPr="00415FA1">
        <w:rPr>
          <w:sz w:val="24"/>
          <w:szCs w:val="24"/>
        </w:rPr>
        <w:t>Así, ha sido tema de referencia reiterada la tramitación de los proyectos normativos en curso y la evolución de la</w:t>
      </w:r>
      <w:r w:rsidR="008E0818" w:rsidRPr="00415FA1">
        <w:rPr>
          <w:sz w:val="24"/>
          <w:szCs w:val="24"/>
        </w:rPr>
        <w:t>s convocatorias de subvenciones, particularmente la que se refiere a la concesión de subvenciones a entidades del Tercer Sector colaboradoras con la Administración General el Estado (declarada nula tras la sentencia del Tribunal Supremo respecto al Real Decreto 535/2013, de 12 de julio, que establece las bases reguladoras para la concesión de estas subvenciones).</w:t>
      </w:r>
    </w:p>
    <w:p w:rsidR="008E0818" w:rsidRPr="00415FA1" w:rsidRDefault="008E0818" w:rsidP="00117631">
      <w:pPr>
        <w:spacing w:after="0" w:line="240" w:lineRule="auto"/>
        <w:jc w:val="both"/>
        <w:rPr>
          <w:sz w:val="24"/>
          <w:szCs w:val="24"/>
        </w:rPr>
      </w:pPr>
    </w:p>
    <w:p w:rsidR="003A1BF7" w:rsidRPr="00415FA1" w:rsidRDefault="00490C4B" w:rsidP="00117631">
      <w:pPr>
        <w:spacing w:after="0" w:line="240" w:lineRule="auto"/>
        <w:jc w:val="both"/>
        <w:rPr>
          <w:sz w:val="24"/>
          <w:szCs w:val="24"/>
        </w:rPr>
      </w:pPr>
      <w:r w:rsidRPr="00415FA1">
        <w:rPr>
          <w:sz w:val="24"/>
          <w:szCs w:val="24"/>
        </w:rPr>
        <w:t>P</w:t>
      </w:r>
      <w:r w:rsidR="008E0818" w:rsidRPr="00415FA1">
        <w:rPr>
          <w:sz w:val="24"/>
          <w:szCs w:val="24"/>
        </w:rPr>
        <w:t xml:space="preserve">or parte de la Plataforma del Tercer Sector, se han llevado a la mesa de la Comisión para el Diálogo Civil, temas de carácter prospectivo y de especial interés para el sector, como es </w:t>
      </w:r>
      <w:r w:rsidR="003A1BF7" w:rsidRPr="00415FA1">
        <w:rPr>
          <w:sz w:val="24"/>
          <w:szCs w:val="24"/>
        </w:rPr>
        <w:t xml:space="preserve">la búsqueda de un modelo de financiación, estable y sostenible, que garantice la continuidad del trabajo que se realiza desde las organizaciones a favor de las personas más vulnerables. Con este propósito, ha estado funcionando a lo largo de todo el año un grupo de trabajo interministerial en el que se han podido evaluar diferentes propuestas que, esperamos, puedan concretarse lo antes posible. </w:t>
      </w:r>
    </w:p>
    <w:p w:rsidR="003A1BF7" w:rsidRPr="00415FA1" w:rsidRDefault="003A1BF7" w:rsidP="00117631">
      <w:pPr>
        <w:spacing w:after="0" w:line="240" w:lineRule="auto"/>
        <w:jc w:val="both"/>
        <w:rPr>
          <w:sz w:val="24"/>
          <w:szCs w:val="24"/>
        </w:rPr>
      </w:pPr>
      <w:r w:rsidRPr="00415FA1">
        <w:rPr>
          <w:sz w:val="24"/>
          <w:szCs w:val="24"/>
        </w:rPr>
        <w:t xml:space="preserve"> </w:t>
      </w:r>
    </w:p>
    <w:p w:rsidR="00B31A57" w:rsidRPr="00415FA1" w:rsidRDefault="00F606F3" w:rsidP="00117631">
      <w:pPr>
        <w:spacing w:after="0" w:line="240" w:lineRule="auto"/>
        <w:jc w:val="both"/>
        <w:rPr>
          <w:sz w:val="24"/>
          <w:szCs w:val="24"/>
        </w:rPr>
      </w:pPr>
      <w:r w:rsidRPr="00415FA1">
        <w:rPr>
          <w:sz w:val="24"/>
          <w:szCs w:val="24"/>
        </w:rPr>
        <w:t>Desde la P</w:t>
      </w:r>
      <w:r w:rsidR="005A4902" w:rsidRPr="00415FA1">
        <w:rPr>
          <w:sz w:val="24"/>
          <w:szCs w:val="24"/>
        </w:rPr>
        <w:t>lataforma valoramos</w:t>
      </w:r>
      <w:r w:rsidRPr="00415FA1">
        <w:rPr>
          <w:sz w:val="24"/>
          <w:szCs w:val="24"/>
        </w:rPr>
        <w:t xml:space="preserve"> la iniciativa de </w:t>
      </w:r>
      <w:r w:rsidRPr="00415FA1">
        <w:rPr>
          <w:b/>
          <w:sz w:val="24"/>
          <w:szCs w:val="24"/>
        </w:rPr>
        <w:t>abrir los marcos de diálogo que vinculan al Tercer Sector</w:t>
      </w:r>
      <w:r w:rsidRPr="00415FA1">
        <w:rPr>
          <w:sz w:val="24"/>
          <w:szCs w:val="24"/>
        </w:rPr>
        <w:t xml:space="preserve"> e intentar </w:t>
      </w:r>
      <w:r w:rsidR="00B31A57" w:rsidRPr="00415FA1">
        <w:rPr>
          <w:sz w:val="24"/>
          <w:szCs w:val="24"/>
        </w:rPr>
        <w:t>establecer</w:t>
      </w:r>
      <w:r w:rsidRPr="00415FA1">
        <w:rPr>
          <w:sz w:val="24"/>
          <w:szCs w:val="24"/>
        </w:rPr>
        <w:t xml:space="preserve"> canales de comunicación con otros departamentos ministeriales</w:t>
      </w:r>
      <w:r w:rsidR="00427CE3">
        <w:rPr>
          <w:sz w:val="24"/>
          <w:szCs w:val="24"/>
        </w:rPr>
        <w:t>,</w:t>
      </w:r>
      <w:r w:rsidR="00B31A57" w:rsidRPr="00415FA1">
        <w:rPr>
          <w:sz w:val="24"/>
          <w:szCs w:val="24"/>
        </w:rPr>
        <w:t xml:space="preserve"> que sin ser los que se encuentran directamente dentro de nuestras competencias, tienen un peso decisivo en aspectos sobre los que estamos trabajando. </w:t>
      </w:r>
    </w:p>
    <w:p w:rsidR="00B31A57" w:rsidRPr="00415FA1" w:rsidRDefault="00B31A57" w:rsidP="00117631">
      <w:pPr>
        <w:spacing w:after="0" w:line="240" w:lineRule="auto"/>
        <w:jc w:val="both"/>
        <w:rPr>
          <w:sz w:val="24"/>
          <w:szCs w:val="24"/>
        </w:rPr>
      </w:pPr>
    </w:p>
    <w:p w:rsidR="00245363" w:rsidRPr="00415FA1" w:rsidRDefault="00B31A57" w:rsidP="00117631">
      <w:pPr>
        <w:spacing w:after="0" w:line="240" w:lineRule="auto"/>
        <w:jc w:val="both"/>
        <w:rPr>
          <w:sz w:val="24"/>
          <w:szCs w:val="24"/>
        </w:rPr>
      </w:pPr>
      <w:r w:rsidRPr="00415FA1">
        <w:rPr>
          <w:sz w:val="24"/>
          <w:szCs w:val="24"/>
        </w:rPr>
        <w:t>Se ha</w:t>
      </w:r>
      <w:r w:rsidR="00911489">
        <w:rPr>
          <w:sz w:val="24"/>
          <w:szCs w:val="24"/>
        </w:rPr>
        <w:t>n</w:t>
      </w:r>
      <w:r w:rsidRPr="00415FA1">
        <w:rPr>
          <w:sz w:val="24"/>
          <w:szCs w:val="24"/>
        </w:rPr>
        <w:t xml:space="preserve"> mantenido contactos con el </w:t>
      </w:r>
      <w:r w:rsidRPr="00415FA1">
        <w:rPr>
          <w:b/>
          <w:sz w:val="24"/>
          <w:szCs w:val="24"/>
        </w:rPr>
        <w:t>Ministerio de Empleo y Seguridad Social</w:t>
      </w:r>
      <w:r w:rsidRPr="00415FA1">
        <w:rPr>
          <w:sz w:val="24"/>
          <w:szCs w:val="24"/>
        </w:rPr>
        <w:t xml:space="preserve">, a través de la Ministra, Dña. Fátima </w:t>
      </w:r>
      <w:proofErr w:type="spellStart"/>
      <w:r w:rsidRPr="00415FA1">
        <w:rPr>
          <w:sz w:val="24"/>
          <w:szCs w:val="24"/>
        </w:rPr>
        <w:t>Báñez</w:t>
      </w:r>
      <w:proofErr w:type="spellEnd"/>
      <w:r w:rsidR="00911489">
        <w:rPr>
          <w:sz w:val="24"/>
          <w:szCs w:val="24"/>
        </w:rPr>
        <w:t>,</w:t>
      </w:r>
      <w:r w:rsidRPr="00415FA1">
        <w:rPr>
          <w:sz w:val="24"/>
          <w:szCs w:val="24"/>
        </w:rPr>
        <w:t xml:space="preserve"> y la Secretaria de Estado de Empleo, Dña. E</w:t>
      </w:r>
      <w:r w:rsidR="00245363" w:rsidRPr="00415FA1">
        <w:rPr>
          <w:sz w:val="24"/>
          <w:szCs w:val="24"/>
        </w:rPr>
        <w:t xml:space="preserve">ngracia Hidalgo. Se les ha trasladado la necesidad de llevar a cabo una estrategia contra la pobreza y por el empleo que afronte los efectos perniciosos que ha producido la crisis a nivel social. Además, se les ha </w:t>
      </w:r>
      <w:r w:rsidR="00FB0FC3" w:rsidRPr="00415FA1">
        <w:rPr>
          <w:sz w:val="24"/>
          <w:szCs w:val="24"/>
        </w:rPr>
        <w:t>expresado</w:t>
      </w:r>
      <w:r w:rsidR="00245363" w:rsidRPr="00415FA1">
        <w:rPr>
          <w:sz w:val="24"/>
          <w:szCs w:val="24"/>
        </w:rPr>
        <w:t xml:space="preserve"> la necesidad de fomentar los ámbitos de gobernanza del Tercer Sector, asegurando su presencia en órganos como el Comité Económico y Social Europeo; o la importancia de conocer la programación de los Fondos Estructurales y su impacto para la inclusión social. </w:t>
      </w:r>
    </w:p>
    <w:p w:rsidR="00245363" w:rsidRPr="00415FA1" w:rsidRDefault="00245363" w:rsidP="00117631">
      <w:pPr>
        <w:spacing w:after="0" w:line="240" w:lineRule="auto"/>
        <w:jc w:val="both"/>
        <w:rPr>
          <w:sz w:val="24"/>
          <w:szCs w:val="24"/>
        </w:rPr>
      </w:pPr>
    </w:p>
    <w:p w:rsidR="00BF2ACF" w:rsidRPr="00415FA1" w:rsidRDefault="00F724F6" w:rsidP="00117631">
      <w:pPr>
        <w:spacing w:after="0" w:line="240" w:lineRule="auto"/>
        <w:jc w:val="both"/>
        <w:rPr>
          <w:sz w:val="24"/>
          <w:szCs w:val="24"/>
        </w:rPr>
      </w:pPr>
      <w:r w:rsidRPr="00415FA1">
        <w:rPr>
          <w:sz w:val="24"/>
          <w:szCs w:val="24"/>
        </w:rPr>
        <w:t xml:space="preserve">A través del </w:t>
      </w:r>
      <w:r w:rsidRPr="00415FA1">
        <w:rPr>
          <w:b/>
          <w:sz w:val="24"/>
          <w:szCs w:val="24"/>
        </w:rPr>
        <w:t>Ministerio de Economía y Competitividad</w:t>
      </w:r>
      <w:r w:rsidRPr="00415FA1">
        <w:rPr>
          <w:sz w:val="24"/>
          <w:szCs w:val="24"/>
        </w:rPr>
        <w:t xml:space="preserve">, la Plataforma ha seguido participando en la Comisión de Seguimiento del </w:t>
      </w:r>
      <w:r w:rsidRPr="00415FA1">
        <w:rPr>
          <w:b/>
          <w:sz w:val="24"/>
          <w:szCs w:val="24"/>
        </w:rPr>
        <w:t>F</w:t>
      </w:r>
      <w:r w:rsidR="0001797D" w:rsidRPr="00415FA1">
        <w:rPr>
          <w:b/>
          <w:sz w:val="24"/>
          <w:szCs w:val="24"/>
        </w:rPr>
        <w:t>ondo Social de Vivienda</w:t>
      </w:r>
      <w:r w:rsidR="008D15E1" w:rsidRPr="00415FA1">
        <w:rPr>
          <w:b/>
          <w:sz w:val="24"/>
          <w:szCs w:val="24"/>
        </w:rPr>
        <w:t xml:space="preserve"> –FSV</w:t>
      </w:r>
      <w:r w:rsidR="008D15E1" w:rsidRPr="00415FA1">
        <w:rPr>
          <w:sz w:val="24"/>
          <w:szCs w:val="24"/>
        </w:rPr>
        <w:t>-</w:t>
      </w:r>
      <w:r w:rsidR="0001797D" w:rsidRPr="00415FA1">
        <w:rPr>
          <w:sz w:val="24"/>
          <w:szCs w:val="24"/>
        </w:rPr>
        <w:t xml:space="preserve"> y la Comisión de Control del cumplimiento del Código de Buenas Prácticas para la reestructuración viable de las deudas con garantía hipotecaria. En el</w:t>
      </w:r>
      <w:r w:rsidR="00BF2ACF" w:rsidRPr="00415FA1">
        <w:rPr>
          <w:sz w:val="24"/>
          <w:szCs w:val="24"/>
        </w:rPr>
        <w:t xml:space="preserve"> primer</w:t>
      </w:r>
      <w:r w:rsidR="0001797D" w:rsidRPr="00415FA1">
        <w:rPr>
          <w:sz w:val="24"/>
          <w:szCs w:val="24"/>
        </w:rPr>
        <w:t xml:space="preserve"> </w:t>
      </w:r>
      <w:r w:rsidR="00BF2ACF" w:rsidRPr="00415FA1">
        <w:rPr>
          <w:sz w:val="24"/>
          <w:szCs w:val="24"/>
        </w:rPr>
        <w:t>ámbito,</w:t>
      </w:r>
      <w:r w:rsidR="0001797D" w:rsidRPr="00415FA1">
        <w:rPr>
          <w:sz w:val="24"/>
          <w:szCs w:val="24"/>
        </w:rPr>
        <w:t xml:space="preserve"> con el acuerdo de todos los firmantes, se </w:t>
      </w:r>
      <w:r w:rsidR="00BF2ACF" w:rsidRPr="00415FA1">
        <w:rPr>
          <w:sz w:val="24"/>
          <w:szCs w:val="24"/>
        </w:rPr>
        <w:t>acordó la prórroga del Fondo Social de Vivienda a 2016 y se ha seguido trabajando en mejoras que faciliten la transmisión de información y el trámite de solicitud. A fecha de edición de este documento, el Fondo cuenta con una página web específica (</w:t>
      </w:r>
      <w:hyperlink r:id="rId9" w:history="1">
        <w:r w:rsidR="00BF2ACF" w:rsidRPr="00415FA1">
          <w:rPr>
            <w:rStyle w:val="Hipervnculo"/>
            <w:sz w:val="24"/>
            <w:szCs w:val="24"/>
          </w:rPr>
          <w:t>https://www.fondosocialdeviviendas.es</w:t>
        </w:r>
      </w:hyperlink>
      <w:r w:rsidR="00BF2ACF" w:rsidRPr="00415FA1">
        <w:rPr>
          <w:sz w:val="24"/>
          <w:szCs w:val="24"/>
        </w:rPr>
        <w:t xml:space="preserve">). </w:t>
      </w:r>
      <w:r w:rsidR="008D15E1" w:rsidRPr="00415FA1">
        <w:rPr>
          <w:sz w:val="24"/>
          <w:szCs w:val="24"/>
        </w:rPr>
        <w:t xml:space="preserve">Desde septiembre de 2015, el FSV se amplía a cerca de 9.900 viviendas e incluye a nuevos colectivos entre </w:t>
      </w:r>
      <w:r w:rsidR="008D15E1" w:rsidRPr="00415FA1">
        <w:rPr>
          <w:sz w:val="24"/>
          <w:szCs w:val="24"/>
        </w:rPr>
        <w:lastRenderedPageBreak/>
        <w:t>los posible</w:t>
      </w:r>
      <w:r w:rsidR="00911489">
        <w:rPr>
          <w:sz w:val="24"/>
          <w:szCs w:val="24"/>
        </w:rPr>
        <w:t>s</w:t>
      </w:r>
      <w:r w:rsidR="008D15E1" w:rsidRPr="00415FA1">
        <w:rPr>
          <w:sz w:val="24"/>
          <w:szCs w:val="24"/>
        </w:rPr>
        <w:t xml:space="preserve"> beneficiarios, como los mayores de 60 años o los matrimonios y parejas de hecho sin hijos</w:t>
      </w:r>
      <w:r w:rsidR="00911489">
        <w:rPr>
          <w:sz w:val="24"/>
          <w:szCs w:val="24"/>
        </w:rPr>
        <w:t>,</w:t>
      </w:r>
      <w:r w:rsidR="008D15E1" w:rsidRPr="00415FA1">
        <w:rPr>
          <w:sz w:val="24"/>
          <w:szCs w:val="24"/>
        </w:rPr>
        <w:t xml:space="preserve"> y los deudores no hipotecarios.</w:t>
      </w:r>
    </w:p>
    <w:p w:rsidR="00BF2ACF" w:rsidRPr="00415FA1" w:rsidRDefault="00BF2ACF" w:rsidP="00117631">
      <w:pPr>
        <w:spacing w:after="0" w:line="240" w:lineRule="auto"/>
        <w:jc w:val="both"/>
        <w:rPr>
          <w:sz w:val="24"/>
          <w:szCs w:val="24"/>
        </w:rPr>
      </w:pPr>
    </w:p>
    <w:p w:rsidR="00BF2ACF" w:rsidRPr="00415FA1" w:rsidRDefault="00BF2ACF" w:rsidP="00117631">
      <w:pPr>
        <w:spacing w:after="0" w:line="240" w:lineRule="auto"/>
        <w:jc w:val="both"/>
        <w:rPr>
          <w:sz w:val="24"/>
          <w:szCs w:val="24"/>
        </w:rPr>
      </w:pPr>
      <w:r w:rsidRPr="00415FA1">
        <w:rPr>
          <w:sz w:val="24"/>
          <w:szCs w:val="24"/>
        </w:rPr>
        <w:t xml:space="preserve">Respecto al </w:t>
      </w:r>
      <w:r w:rsidRPr="00415FA1">
        <w:rPr>
          <w:b/>
          <w:sz w:val="24"/>
          <w:szCs w:val="24"/>
        </w:rPr>
        <w:t>Ministerio de Hacienda y Administraciones Públicas</w:t>
      </w:r>
      <w:r w:rsidRPr="00415FA1">
        <w:rPr>
          <w:sz w:val="24"/>
          <w:szCs w:val="24"/>
        </w:rPr>
        <w:t xml:space="preserve">, </w:t>
      </w:r>
      <w:r w:rsidR="00B74329" w:rsidRPr="00415FA1">
        <w:rPr>
          <w:sz w:val="24"/>
          <w:szCs w:val="24"/>
        </w:rPr>
        <w:t xml:space="preserve">se ha continuado el contacto con el titular del departamento, </w:t>
      </w:r>
      <w:r w:rsidR="00E44DAC">
        <w:rPr>
          <w:sz w:val="24"/>
          <w:szCs w:val="24"/>
        </w:rPr>
        <w:t xml:space="preserve">el </w:t>
      </w:r>
      <w:r w:rsidR="00B74329" w:rsidRPr="00415FA1">
        <w:rPr>
          <w:sz w:val="24"/>
          <w:szCs w:val="24"/>
        </w:rPr>
        <w:t xml:space="preserve">Sr. </w:t>
      </w:r>
      <w:proofErr w:type="spellStart"/>
      <w:r w:rsidR="00B74329" w:rsidRPr="00415FA1">
        <w:rPr>
          <w:sz w:val="24"/>
          <w:szCs w:val="24"/>
        </w:rPr>
        <w:t>Montoro</w:t>
      </w:r>
      <w:proofErr w:type="spellEnd"/>
      <w:r w:rsidR="00B74329" w:rsidRPr="00415FA1">
        <w:rPr>
          <w:sz w:val="24"/>
          <w:szCs w:val="24"/>
        </w:rPr>
        <w:t xml:space="preserve">, con quien además de abordar aspectos relacionados con la reforma fiscal, </w:t>
      </w:r>
      <w:r w:rsidR="005A4902" w:rsidRPr="00415FA1">
        <w:rPr>
          <w:sz w:val="24"/>
          <w:szCs w:val="24"/>
        </w:rPr>
        <w:t xml:space="preserve">la Plataforma </w:t>
      </w:r>
      <w:r w:rsidR="00B74329" w:rsidRPr="00415FA1">
        <w:rPr>
          <w:sz w:val="24"/>
          <w:szCs w:val="24"/>
        </w:rPr>
        <w:t xml:space="preserve">ha trasladado </w:t>
      </w:r>
      <w:r w:rsidR="00E44DAC">
        <w:rPr>
          <w:sz w:val="24"/>
          <w:szCs w:val="24"/>
        </w:rPr>
        <w:t>su</w:t>
      </w:r>
      <w:r w:rsidR="00B74329" w:rsidRPr="00415FA1">
        <w:rPr>
          <w:sz w:val="24"/>
          <w:szCs w:val="24"/>
        </w:rPr>
        <w:t xml:space="preserve"> preocupación por el mantenimiento del sistema actual de distribución de fondos provenientes del IRPF, así como la propuesta de destinar los fondos de la futura Tasa de Transacciones Financieras a fines sociales. </w:t>
      </w:r>
    </w:p>
    <w:p w:rsidR="00B74329" w:rsidRPr="00415FA1" w:rsidRDefault="00B74329" w:rsidP="00117631">
      <w:pPr>
        <w:spacing w:after="0" w:line="240" w:lineRule="auto"/>
        <w:jc w:val="both"/>
        <w:rPr>
          <w:sz w:val="24"/>
          <w:szCs w:val="24"/>
        </w:rPr>
      </w:pPr>
    </w:p>
    <w:p w:rsidR="00C03569" w:rsidRPr="00415FA1" w:rsidRDefault="00C03569" w:rsidP="00117631">
      <w:pPr>
        <w:spacing w:after="0" w:line="240" w:lineRule="auto"/>
        <w:jc w:val="both"/>
        <w:rPr>
          <w:sz w:val="24"/>
          <w:szCs w:val="24"/>
        </w:rPr>
      </w:pPr>
      <w:r w:rsidRPr="00415FA1">
        <w:rPr>
          <w:sz w:val="24"/>
          <w:szCs w:val="24"/>
        </w:rPr>
        <w:t xml:space="preserve">En 2015, como en años anteriores, se han mantenido reuniones periódicas con la </w:t>
      </w:r>
      <w:r w:rsidRPr="00415FA1">
        <w:rPr>
          <w:b/>
          <w:sz w:val="24"/>
          <w:szCs w:val="24"/>
        </w:rPr>
        <w:t>Oficina Económica de Presidencia</w:t>
      </w:r>
      <w:r w:rsidRPr="00415FA1">
        <w:rPr>
          <w:sz w:val="24"/>
          <w:szCs w:val="24"/>
        </w:rPr>
        <w:t>. A través de estos encuentros, la Plataforma del Tercer Sector ha podido</w:t>
      </w:r>
      <w:r w:rsidR="00A446F9" w:rsidRPr="00415FA1">
        <w:rPr>
          <w:sz w:val="24"/>
          <w:szCs w:val="24"/>
        </w:rPr>
        <w:t xml:space="preserve"> transmitir al Gobierno</w:t>
      </w:r>
      <w:r w:rsidRPr="00415FA1">
        <w:rPr>
          <w:sz w:val="24"/>
          <w:szCs w:val="24"/>
        </w:rPr>
        <w:t xml:space="preserve"> </w:t>
      </w:r>
      <w:r w:rsidR="00A446F9" w:rsidRPr="00415FA1">
        <w:rPr>
          <w:sz w:val="24"/>
          <w:szCs w:val="24"/>
        </w:rPr>
        <w:t xml:space="preserve">el diagnóstico del sector y su posicionamiento ante determinadas actuaciones legislativas. Si bien, el principal foco de trabajo se ha producido en torno a la elaboración del </w:t>
      </w:r>
      <w:r w:rsidR="00A446F9" w:rsidRPr="00415FA1">
        <w:rPr>
          <w:b/>
          <w:sz w:val="24"/>
          <w:szCs w:val="24"/>
        </w:rPr>
        <w:t>Plan Nacional de Reformas</w:t>
      </w:r>
      <w:r w:rsidR="00E44DAC">
        <w:rPr>
          <w:b/>
          <w:sz w:val="24"/>
          <w:szCs w:val="24"/>
        </w:rPr>
        <w:t>,</w:t>
      </w:r>
      <w:r w:rsidR="00E44DAC">
        <w:rPr>
          <w:sz w:val="24"/>
          <w:szCs w:val="24"/>
        </w:rPr>
        <w:t xml:space="preserve"> que en 2015</w:t>
      </w:r>
      <w:r w:rsidR="00A446F9" w:rsidRPr="00415FA1">
        <w:rPr>
          <w:sz w:val="24"/>
          <w:szCs w:val="24"/>
        </w:rPr>
        <w:t xml:space="preserve"> vuelve a recoger referencias textuales al Tercer Sector y sus propuestas, entre las que destacan: un </w:t>
      </w:r>
      <w:r w:rsidR="00A446F9" w:rsidRPr="00415FA1">
        <w:rPr>
          <w:bCs/>
          <w:sz w:val="24"/>
          <w:szCs w:val="24"/>
        </w:rPr>
        <w:t>Plan de Choque contra la Pobreza,</w:t>
      </w:r>
      <w:r w:rsidR="00A446F9" w:rsidRPr="00415FA1">
        <w:rPr>
          <w:sz w:val="24"/>
          <w:szCs w:val="24"/>
        </w:rPr>
        <w:t> que incluya, entre otras, </w:t>
      </w:r>
      <w:r w:rsidR="00A446F9" w:rsidRPr="00415FA1">
        <w:rPr>
          <w:bCs/>
          <w:sz w:val="24"/>
          <w:szCs w:val="24"/>
        </w:rPr>
        <w:t>medidas concretas para la garantía de ingresos</w:t>
      </w:r>
      <w:r w:rsidR="00A446F9" w:rsidRPr="00415FA1">
        <w:rPr>
          <w:sz w:val="24"/>
          <w:szCs w:val="24"/>
        </w:rPr>
        <w:t> como la implantación del Programa Extraordinario de Activación para el Empleo; el aumento del número de perceptores de rentas mínimas autonómicas y del presupuesto respecto a 2014; o el aumento del 20% en determinadas pensiones no contributivas y/o asistenciales.</w:t>
      </w:r>
    </w:p>
    <w:p w:rsidR="00BF2ACF" w:rsidRPr="00415FA1" w:rsidRDefault="00BF2ACF" w:rsidP="00117631">
      <w:pPr>
        <w:spacing w:after="0" w:line="240" w:lineRule="auto"/>
        <w:jc w:val="both"/>
        <w:rPr>
          <w:sz w:val="24"/>
          <w:szCs w:val="24"/>
        </w:rPr>
      </w:pPr>
    </w:p>
    <w:p w:rsidR="007D224E" w:rsidRPr="00415FA1" w:rsidRDefault="00AC6B8E" w:rsidP="00117631">
      <w:pPr>
        <w:spacing w:after="0" w:line="240" w:lineRule="auto"/>
        <w:jc w:val="both"/>
        <w:rPr>
          <w:bCs/>
          <w:sz w:val="24"/>
          <w:szCs w:val="24"/>
        </w:rPr>
      </w:pPr>
      <w:r w:rsidRPr="00415FA1">
        <w:rPr>
          <w:bCs/>
          <w:sz w:val="24"/>
          <w:szCs w:val="24"/>
        </w:rPr>
        <w:t>La apertura de relaciones de la Plataforma del Tercer Sector hacia otros agentes no necesariamente del ámbito social supone una nueva etapa en la que, además de mantener</w:t>
      </w:r>
      <w:r w:rsidR="00F03C6C" w:rsidRPr="00415FA1">
        <w:rPr>
          <w:bCs/>
          <w:sz w:val="24"/>
          <w:szCs w:val="24"/>
        </w:rPr>
        <w:t xml:space="preserve"> el compromiso de la acción social, se está apostando por la promoción del diálogo civil y la fortaleza de una sociedad plenamente cívica y participativa. </w:t>
      </w:r>
      <w:r w:rsidR="007D224E" w:rsidRPr="00415FA1">
        <w:rPr>
          <w:bCs/>
          <w:sz w:val="24"/>
          <w:szCs w:val="24"/>
        </w:rPr>
        <w:t xml:space="preserve">En este sentido, con el fin de establecer cauces de colaboración institucional, la Plataforma mantuvo un encuentro con el Presidente del </w:t>
      </w:r>
      <w:r w:rsidR="007D224E" w:rsidRPr="00415FA1">
        <w:rPr>
          <w:b/>
          <w:bCs/>
          <w:sz w:val="24"/>
          <w:szCs w:val="24"/>
        </w:rPr>
        <w:t>Consejo General del Poder Judicial</w:t>
      </w:r>
      <w:r w:rsidR="007D224E" w:rsidRPr="00415FA1">
        <w:rPr>
          <w:bCs/>
          <w:sz w:val="24"/>
          <w:szCs w:val="24"/>
        </w:rPr>
        <w:t xml:space="preserve"> y Presidente del </w:t>
      </w:r>
      <w:r w:rsidR="00490C4B" w:rsidRPr="00415FA1">
        <w:rPr>
          <w:b/>
          <w:bCs/>
          <w:sz w:val="24"/>
          <w:szCs w:val="24"/>
        </w:rPr>
        <w:t>Tribunal S</w:t>
      </w:r>
      <w:r w:rsidR="007D224E" w:rsidRPr="00415FA1">
        <w:rPr>
          <w:b/>
          <w:bCs/>
          <w:sz w:val="24"/>
          <w:szCs w:val="24"/>
        </w:rPr>
        <w:t>upremo</w:t>
      </w:r>
      <w:r w:rsidR="007D224E" w:rsidRPr="00415FA1">
        <w:rPr>
          <w:bCs/>
          <w:sz w:val="24"/>
          <w:szCs w:val="24"/>
        </w:rPr>
        <w:t xml:space="preserve">, D. Carlos </w:t>
      </w:r>
      <w:proofErr w:type="spellStart"/>
      <w:r w:rsidR="007D224E" w:rsidRPr="00415FA1">
        <w:rPr>
          <w:bCs/>
          <w:sz w:val="24"/>
          <w:szCs w:val="24"/>
        </w:rPr>
        <w:t>Lesmes</w:t>
      </w:r>
      <w:proofErr w:type="spellEnd"/>
      <w:r w:rsidR="007D224E" w:rsidRPr="00415FA1">
        <w:rPr>
          <w:bCs/>
          <w:sz w:val="24"/>
          <w:szCs w:val="24"/>
        </w:rPr>
        <w:t xml:space="preserve">, del que salió la propuesta de constituir un espacio de trabajo en el que ambas instituciones pudieran intercambiar información y asesorarse en </w:t>
      </w:r>
      <w:r w:rsidR="002A6862" w:rsidRPr="00415FA1">
        <w:rPr>
          <w:bCs/>
          <w:sz w:val="24"/>
          <w:szCs w:val="24"/>
        </w:rPr>
        <w:t>temas de interés compartido.</w:t>
      </w:r>
    </w:p>
    <w:p w:rsidR="002A6862" w:rsidRPr="00415FA1" w:rsidRDefault="002A6862" w:rsidP="00117631">
      <w:pPr>
        <w:spacing w:after="0" w:line="240" w:lineRule="auto"/>
        <w:jc w:val="both"/>
        <w:rPr>
          <w:bCs/>
          <w:sz w:val="24"/>
          <w:szCs w:val="24"/>
        </w:rPr>
      </w:pPr>
    </w:p>
    <w:p w:rsidR="005B7011" w:rsidRPr="00415FA1" w:rsidRDefault="005B7011" w:rsidP="00117631">
      <w:pPr>
        <w:spacing w:after="0" w:line="240" w:lineRule="auto"/>
        <w:jc w:val="both"/>
        <w:rPr>
          <w:bCs/>
          <w:color w:val="FF0000"/>
          <w:sz w:val="24"/>
          <w:szCs w:val="24"/>
        </w:rPr>
      </w:pPr>
      <w:r w:rsidRPr="00415FA1">
        <w:rPr>
          <w:bCs/>
          <w:sz w:val="24"/>
          <w:szCs w:val="24"/>
        </w:rPr>
        <w:t xml:space="preserve">También en 2015, se abren cauces de diálogo con otras plataformas de la sociedad civil. A los </w:t>
      </w:r>
      <w:r w:rsidR="00443AFE" w:rsidRPr="00415FA1">
        <w:rPr>
          <w:bCs/>
          <w:sz w:val="24"/>
          <w:szCs w:val="24"/>
        </w:rPr>
        <w:t>sectores</w:t>
      </w:r>
      <w:r w:rsidRPr="00415FA1">
        <w:rPr>
          <w:bCs/>
          <w:sz w:val="24"/>
          <w:szCs w:val="24"/>
        </w:rPr>
        <w:t xml:space="preserve"> de la economía social y la cooperación para el desarrollo, con quien</w:t>
      </w:r>
      <w:r w:rsidR="00443AFE" w:rsidRPr="00415FA1">
        <w:rPr>
          <w:bCs/>
          <w:sz w:val="24"/>
          <w:szCs w:val="24"/>
        </w:rPr>
        <w:t xml:space="preserve">es la Plataforma mantiene estrechas relaciones de colaboración, se suma la alianza con los </w:t>
      </w:r>
      <w:r w:rsidR="00443AFE" w:rsidRPr="00415FA1">
        <w:rPr>
          <w:b/>
          <w:bCs/>
          <w:sz w:val="24"/>
          <w:szCs w:val="24"/>
        </w:rPr>
        <w:t xml:space="preserve">grupos </w:t>
      </w:r>
      <w:r w:rsidR="00894550" w:rsidRPr="00415FA1">
        <w:rPr>
          <w:b/>
          <w:bCs/>
          <w:sz w:val="24"/>
          <w:szCs w:val="24"/>
        </w:rPr>
        <w:t>ecologistas</w:t>
      </w:r>
      <w:r w:rsidR="00E44DAC">
        <w:rPr>
          <w:b/>
          <w:bCs/>
          <w:sz w:val="24"/>
          <w:szCs w:val="24"/>
        </w:rPr>
        <w:t>,</w:t>
      </w:r>
      <w:r w:rsidR="00443AFE" w:rsidRPr="00415FA1">
        <w:rPr>
          <w:bCs/>
          <w:color w:val="FF0000"/>
          <w:sz w:val="24"/>
          <w:szCs w:val="24"/>
        </w:rPr>
        <w:t xml:space="preserve"> </w:t>
      </w:r>
      <w:r w:rsidR="00443AFE" w:rsidRPr="00415FA1">
        <w:rPr>
          <w:bCs/>
          <w:sz w:val="24"/>
          <w:szCs w:val="24"/>
        </w:rPr>
        <w:t xml:space="preserve">que se manifiesta públicamente a través del apoyo de la Plataforma a la </w:t>
      </w:r>
      <w:r w:rsidR="00443AFE" w:rsidRPr="00415FA1">
        <w:rPr>
          <w:b/>
          <w:bCs/>
          <w:sz w:val="24"/>
          <w:szCs w:val="24"/>
        </w:rPr>
        <w:t>Alianza por el Clima</w:t>
      </w:r>
      <w:r w:rsidR="00443AFE" w:rsidRPr="00415FA1">
        <w:rPr>
          <w:bCs/>
          <w:sz w:val="24"/>
          <w:szCs w:val="24"/>
        </w:rPr>
        <w:t xml:space="preserve"> y el compromiso </w:t>
      </w:r>
      <w:r w:rsidR="005A4902" w:rsidRPr="00415FA1">
        <w:rPr>
          <w:bCs/>
          <w:sz w:val="24"/>
          <w:szCs w:val="24"/>
        </w:rPr>
        <w:t xml:space="preserve">de lucha y reivindicación </w:t>
      </w:r>
      <w:r w:rsidR="00443AFE" w:rsidRPr="00415FA1">
        <w:rPr>
          <w:bCs/>
          <w:sz w:val="24"/>
          <w:szCs w:val="24"/>
        </w:rPr>
        <w:t>hacia uno de los mayores retos a los que se enfrenta la sociedad en los próximos años.</w:t>
      </w:r>
    </w:p>
    <w:p w:rsidR="00443AFE" w:rsidRPr="00415FA1" w:rsidRDefault="00443AFE" w:rsidP="00117631">
      <w:pPr>
        <w:spacing w:after="0" w:line="240" w:lineRule="auto"/>
        <w:jc w:val="both"/>
        <w:rPr>
          <w:bCs/>
          <w:sz w:val="24"/>
          <w:szCs w:val="24"/>
        </w:rPr>
      </w:pPr>
    </w:p>
    <w:p w:rsidR="00B31A57" w:rsidRPr="00415FA1" w:rsidRDefault="00B41F57" w:rsidP="00117631">
      <w:pPr>
        <w:spacing w:after="0" w:line="240" w:lineRule="auto"/>
        <w:jc w:val="both"/>
        <w:rPr>
          <w:rFonts w:ascii="Calibri" w:hAnsi="Calibri"/>
          <w:b/>
          <w:color w:val="000000"/>
          <w:sz w:val="24"/>
          <w:szCs w:val="24"/>
        </w:rPr>
      </w:pPr>
      <w:r w:rsidRPr="00415FA1">
        <w:rPr>
          <w:rFonts w:ascii="Calibri" w:hAnsi="Calibri"/>
          <w:b/>
          <w:color w:val="000000"/>
          <w:sz w:val="24"/>
          <w:szCs w:val="24"/>
        </w:rPr>
        <w:t>2.1</w:t>
      </w:r>
      <w:r w:rsidR="00A73EEB" w:rsidRPr="00415FA1">
        <w:rPr>
          <w:rFonts w:ascii="Calibri" w:hAnsi="Calibri"/>
          <w:b/>
          <w:color w:val="000000"/>
          <w:sz w:val="24"/>
          <w:szCs w:val="24"/>
        </w:rPr>
        <w:t>.2. Interlocución con formaciones políticas</w:t>
      </w:r>
    </w:p>
    <w:p w:rsidR="00A73EEB" w:rsidRPr="00415FA1" w:rsidRDefault="00A73EEB" w:rsidP="00117631">
      <w:pPr>
        <w:spacing w:after="0" w:line="240" w:lineRule="auto"/>
        <w:jc w:val="both"/>
        <w:rPr>
          <w:rFonts w:ascii="Calibri" w:hAnsi="Calibri"/>
          <w:color w:val="000000"/>
          <w:sz w:val="24"/>
          <w:szCs w:val="24"/>
        </w:rPr>
      </w:pPr>
    </w:p>
    <w:p w:rsidR="00B31A57" w:rsidRPr="00415FA1" w:rsidRDefault="00774E72" w:rsidP="00117631">
      <w:pPr>
        <w:spacing w:after="0" w:line="240" w:lineRule="auto"/>
        <w:jc w:val="both"/>
        <w:rPr>
          <w:sz w:val="24"/>
          <w:szCs w:val="24"/>
        </w:rPr>
      </w:pPr>
      <w:r w:rsidRPr="00415FA1">
        <w:rPr>
          <w:sz w:val="24"/>
          <w:szCs w:val="24"/>
        </w:rPr>
        <w:t>El año 2015 ha sido un año claramente electoral. En estos doce meses, ha habido cuatro convocatorias electorales</w:t>
      </w:r>
      <w:r w:rsidR="00FC649F" w:rsidRPr="00415FA1">
        <w:rPr>
          <w:sz w:val="24"/>
          <w:szCs w:val="24"/>
        </w:rPr>
        <w:t xml:space="preserve">. A las elecciones municipales y autonómicas del mes de mayo, le siguió la convocatoria de elecciones a la Generalitat en Cataluña, en septiembre, y las elecciones generales en diciembre. Esta situación ha determinado el grado e intensidad de interlocución de la Plataforma con las formaciones políticas y la necesidad de generar documentos específicos en los que se recogieran las principales demandas del sector. </w:t>
      </w:r>
    </w:p>
    <w:p w:rsidR="00FC649F" w:rsidRPr="00415FA1" w:rsidRDefault="00FC649F" w:rsidP="00117631">
      <w:pPr>
        <w:spacing w:after="0" w:line="240" w:lineRule="auto"/>
        <w:jc w:val="both"/>
        <w:rPr>
          <w:sz w:val="24"/>
          <w:szCs w:val="24"/>
        </w:rPr>
      </w:pPr>
    </w:p>
    <w:p w:rsidR="00B37AAC" w:rsidRPr="00415FA1" w:rsidRDefault="00FC649F" w:rsidP="00117631">
      <w:pPr>
        <w:spacing w:after="0" w:line="240" w:lineRule="auto"/>
        <w:jc w:val="both"/>
        <w:rPr>
          <w:sz w:val="24"/>
          <w:szCs w:val="24"/>
        </w:rPr>
      </w:pPr>
      <w:r w:rsidRPr="00415FA1">
        <w:rPr>
          <w:sz w:val="24"/>
          <w:szCs w:val="24"/>
        </w:rPr>
        <w:t>Así, la Plataforma ha elaborado diferentes decálogos de propuestas electorales, atendiendo al carácter de la convocatoria: municipal, autonómica o general, y ha mantenido reuniones con los representantes políticos de las formaciones mayoritarias</w:t>
      </w:r>
      <w:r w:rsidR="00B37AAC" w:rsidRPr="00415FA1">
        <w:rPr>
          <w:sz w:val="24"/>
          <w:szCs w:val="24"/>
        </w:rPr>
        <w:t xml:space="preserve"> de ámbito estatal. Si bien, en algún caso, ha propiciado encuentros autonómicos con los representantes de las organizaciones en Madrid. </w:t>
      </w:r>
    </w:p>
    <w:p w:rsidR="00A73EEB" w:rsidRPr="00415FA1" w:rsidRDefault="00A73EEB" w:rsidP="00117631">
      <w:pPr>
        <w:spacing w:after="0" w:line="240" w:lineRule="auto"/>
        <w:jc w:val="both"/>
        <w:rPr>
          <w:sz w:val="24"/>
          <w:szCs w:val="24"/>
        </w:rPr>
      </w:pPr>
    </w:p>
    <w:p w:rsidR="00B37AAC" w:rsidRPr="00415FA1" w:rsidRDefault="00B37AAC" w:rsidP="00117631">
      <w:pPr>
        <w:spacing w:after="0" w:line="240" w:lineRule="auto"/>
        <w:jc w:val="both"/>
        <w:rPr>
          <w:sz w:val="24"/>
          <w:szCs w:val="24"/>
        </w:rPr>
      </w:pPr>
      <w:r w:rsidRPr="00415FA1">
        <w:rPr>
          <w:sz w:val="24"/>
          <w:szCs w:val="24"/>
        </w:rPr>
        <w:t>A pesar de la diferencia del marco territorial, las propuestas electorales publicadas por la Plataforma del Tercer</w:t>
      </w:r>
      <w:r w:rsidR="00E44DAC">
        <w:rPr>
          <w:sz w:val="24"/>
          <w:szCs w:val="24"/>
        </w:rPr>
        <w:t xml:space="preserve"> Sector</w:t>
      </w:r>
      <w:r w:rsidRPr="00415FA1">
        <w:rPr>
          <w:sz w:val="24"/>
          <w:szCs w:val="24"/>
        </w:rPr>
        <w:t xml:space="preserve"> han mantenido una coherencia clara y voluntaria con la agenda política de trabajo propuesta para este año, de la que han podido participar</w:t>
      </w:r>
      <w:r w:rsidR="00E44DAC">
        <w:rPr>
          <w:sz w:val="24"/>
          <w:szCs w:val="24"/>
        </w:rPr>
        <w:t>,</w:t>
      </w:r>
      <w:r w:rsidRPr="00415FA1">
        <w:rPr>
          <w:sz w:val="24"/>
          <w:szCs w:val="24"/>
        </w:rPr>
        <w:t xml:space="preserve"> por primera vez, las plataformas autonómicas del Tercer Sector. En el ámbito autonómico destaca, por su alcance social y difusión mediática, la propuesta de destinar el 5% del total presupuestario de la Comunidad Autónoma a la creación de un Fondo Autonómico contra la Exclusión Social y la Pobreza.</w:t>
      </w:r>
    </w:p>
    <w:p w:rsidR="00B37AAC" w:rsidRDefault="00B37AAC" w:rsidP="00117631">
      <w:pPr>
        <w:spacing w:after="0" w:line="240" w:lineRule="auto"/>
        <w:jc w:val="both"/>
        <w:rPr>
          <w:sz w:val="24"/>
          <w:szCs w:val="24"/>
        </w:rPr>
      </w:pPr>
    </w:p>
    <w:p w:rsidR="00F13490" w:rsidRPr="00B11D24" w:rsidRDefault="00F13490" w:rsidP="00F13490">
      <w:pPr>
        <w:jc w:val="center"/>
        <w:rPr>
          <w:b/>
          <w:sz w:val="20"/>
          <w:szCs w:val="20"/>
        </w:rPr>
      </w:pPr>
      <w:r w:rsidRPr="00B11D24">
        <w:rPr>
          <w:b/>
          <w:sz w:val="20"/>
          <w:szCs w:val="20"/>
        </w:rPr>
        <w:t>DECÁLOGO DE PROPUESTAS ELECTORALES EN MATERIA SOCIAL E INCLUSIÓN</w:t>
      </w:r>
    </w:p>
    <w:p w:rsidR="00F13490" w:rsidRPr="00A73EEB" w:rsidRDefault="00F13490" w:rsidP="00F13490">
      <w:pPr>
        <w:spacing w:after="0" w:line="240" w:lineRule="auto"/>
        <w:jc w:val="both"/>
        <w:rPr>
          <w:sz w:val="20"/>
          <w:szCs w:val="20"/>
        </w:rPr>
      </w:pPr>
      <w:r>
        <w:rPr>
          <w:sz w:val="20"/>
          <w:szCs w:val="20"/>
        </w:rPr>
        <w:t xml:space="preserve">1) </w:t>
      </w:r>
      <w:r w:rsidRPr="005F722A">
        <w:rPr>
          <w:b/>
          <w:sz w:val="20"/>
          <w:szCs w:val="20"/>
        </w:rPr>
        <w:t>Reforma de la Constitución</w:t>
      </w:r>
      <w:r>
        <w:rPr>
          <w:sz w:val="20"/>
          <w:szCs w:val="20"/>
        </w:rPr>
        <w:t xml:space="preserve"> para la f</w:t>
      </w:r>
      <w:r w:rsidRPr="00A73EEB">
        <w:rPr>
          <w:sz w:val="20"/>
          <w:szCs w:val="20"/>
        </w:rPr>
        <w:t xml:space="preserve">ormulación de los derechos sociales, culturales y económicos como derechos fundamentales; </w:t>
      </w:r>
      <w:r>
        <w:rPr>
          <w:sz w:val="20"/>
          <w:szCs w:val="20"/>
        </w:rPr>
        <w:t>r</w:t>
      </w:r>
      <w:r w:rsidRPr="00A73EEB">
        <w:rPr>
          <w:sz w:val="20"/>
          <w:szCs w:val="20"/>
        </w:rPr>
        <w:t xml:space="preserve">econocer el papel </w:t>
      </w:r>
      <w:r>
        <w:rPr>
          <w:sz w:val="20"/>
          <w:szCs w:val="20"/>
        </w:rPr>
        <w:t xml:space="preserve">de la sociedad civil organizada; y </w:t>
      </w:r>
      <w:r w:rsidRPr="00A73EEB">
        <w:rPr>
          <w:sz w:val="20"/>
          <w:szCs w:val="20"/>
        </w:rPr>
        <w:t>que el Estado pued</w:t>
      </w:r>
      <w:r>
        <w:rPr>
          <w:sz w:val="20"/>
          <w:szCs w:val="20"/>
        </w:rPr>
        <w:t xml:space="preserve">a disponer de una competencia </w:t>
      </w:r>
      <w:r w:rsidRPr="00A73EEB">
        <w:rPr>
          <w:sz w:val="20"/>
          <w:szCs w:val="20"/>
        </w:rPr>
        <w:t>compartida con las Comunidades Autónomas para desarrollar políticas de ámbito estatal en materia de s</w:t>
      </w:r>
      <w:r>
        <w:rPr>
          <w:sz w:val="20"/>
          <w:szCs w:val="20"/>
        </w:rPr>
        <w:t>olidaridad e inclusión social.</w:t>
      </w:r>
    </w:p>
    <w:p w:rsidR="00F13490" w:rsidRPr="00A73EEB" w:rsidRDefault="00F13490" w:rsidP="00F13490">
      <w:pPr>
        <w:spacing w:after="0" w:line="240" w:lineRule="auto"/>
        <w:jc w:val="both"/>
        <w:rPr>
          <w:sz w:val="20"/>
          <w:szCs w:val="20"/>
        </w:rPr>
      </w:pPr>
    </w:p>
    <w:p w:rsidR="00F13490" w:rsidRPr="00A73EEB" w:rsidRDefault="00F13490" w:rsidP="00F13490">
      <w:pPr>
        <w:spacing w:after="0" w:line="240" w:lineRule="auto"/>
        <w:jc w:val="both"/>
        <w:rPr>
          <w:sz w:val="20"/>
          <w:szCs w:val="20"/>
        </w:rPr>
      </w:pPr>
      <w:r w:rsidRPr="00A73EEB">
        <w:rPr>
          <w:sz w:val="20"/>
          <w:szCs w:val="20"/>
        </w:rPr>
        <w:t xml:space="preserve">2) Elaboración de una </w:t>
      </w:r>
      <w:r w:rsidRPr="005F722A">
        <w:rPr>
          <w:b/>
          <w:sz w:val="20"/>
          <w:szCs w:val="20"/>
        </w:rPr>
        <w:t>Ley Estatal de Rentas Mínimas Garantizadas</w:t>
      </w:r>
    </w:p>
    <w:p w:rsidR="00F13490" w:rsidRPr="00A73EEB" w:rsidRDefault="00F13490" w:rsidP="00F13490">
      <w:pPr>
        <w:spacing w:after="0" w:line="240" w:lineRule="auto"/>
        <w:jc w:val="both"/>
        <w:rPr>
          <w:sz w:val="20"/>
          <w:szCs w:val="20"/>
        </w:rPr>
      </w:pPr>
    </w:p>
    <w:p w:rsidR="00F13490" w:rsidRDefault="00F13490" w:rsidP="00F13490">
      <w:pPr>
        <w:spacing w:after="0" w:line="240" w:lineRule="auto"/>
        <w:jc w:val="both"/>
        <w:rPr>
          <w:sz w:val="20"/>
          <w:szCs w:val="20"/>
        </w:rPr>
      </w:pPr>
      <w:r>
        <w:rPr>
          <w:sz w:val="20"/>
          <w:szCs w:val="20"/>
        </w:rPr>
        <w:t>3) Suscripción de un</w:t>
      </w:r>
      <w:r w:rsidRPr="00A73EEB">
        <w:rPr>
          <w:sz w:val="20"/>
          <w:szCs w:val="20"/>
        </w:rPr>
        <w:t xml:space="preserve"> </w:t>
      </w:r>
      <w:r w:rsidRPr="005F722A">
        <w:rPr>
          <w:b/>
          <w:sz w:val="20"/>
          <w:szCs w:val="20"/>
        </w:rPr>
        <w:t>Pacto contra la Pobreza</w:t>
      </w:r>
      <w:r>
        <w:rPr>
          <w:sz w:val="20"/>
          <w:szCs w:val="20"/>
        </w:rPr>
        <w:t>.</w:t>
      </w:r>
    </w:p>
    <w:p w:rsidR="00F13490" w:rsidRPr="00A73EEB" w:rsidRDefault="00F13490" w:rsidP="00F13490">
      <w:pPr>
        <w:spacing w:after="0" w:line="240" w:lineRule="auto"/>
        <w:jc w:val="both"/>
        <w:rPr>
          <w:sz w:val="20"/>
          <w:szCs w:val="20"/>
        </w:rPr>
      </w:pPr>
      <w:r w:rsidRPr="00A73EEB">
        <w:rPr>
          <w:sz w:val="20"/>
          <w:szCs w:val="20"/>
        </w:rPr>
        <w:t xml:space="preserve"> </w:t>
      </w:r>
    </w:p>
    <w:p w:rsidR="00F13490" w:rsidRPr="00A73EEB" w:rsidRDefault="00F13490" w:rsidP="00F13490">
      <w:pPr>
        <w:spacing w:after="0" w:line="240" w:lineRule="auto"/>
        <w:jc w:val="both"/>
        <w:rPr>
          <w:sz w:val="20"/>
          <w:szCs w:val="20"/>
        </w:rPr>
      </w:pPr>
      <w:r>
        <w:rPr>
          <w:sz w:val="20"/>
          <w:szCs w:val="20"/>
        </w:rPr>
        <w:t>4) A</w:t>
      </w:r>
      <w:r w:rsidRPr="00A73EEB">
        <w:rPr>
          <w:sz w:val="20"/>
          <w:szCs w:val="20"/>
        </w:rPr>
        <w:t>probación de una Ley Estatal de Garantía de los Derechos Sociales.</w:t>
      </w:r>
    </w:p>
    <w:p w:rsidR="00F13490" w:rsidRPr="00A73EEB" w:rsidRDefault="00F13490" w:rsidP="00F13490">
      <w:pPr>
        <w:spacing w:after="0" w:line="240" w:lineRule="auto"/>
        <w:jc w:val="both"/>
        <w:rPr>
          <w:sz w:val="20"/>
          <w:szCs w:val="20"/>
        </w:rPr>
      </w:pPr>
    </w:p>
    <w:p w:rsidR="00F13490" w:rsidRPr="00A73EEB" w:rsidRDefault="00F13490" w:rsidP="00F13490">
      <w:pPr>
        <w:spacing w:after="0" w:line="240" w:lineRule="auto"/>
        <w:jc w:val="both"/>
        <w:rPr>
          <w:sz w:val="20"/>
          <w:szCs w:val="20"/>
        </w:rPr>
      </w:pPr>
      <w:r w:rsidRPr="00A73EEB">
        <w:rPr>
          <w:sz w:val="20"/>
          <w:szCs w:val="20"/>
        </w:rPr>
        <w:t xml:space="preserve">5) </w:t>
      </w:r>
      <w:r>
        <w:rPr>
          <w:sz w:val="20"/>
          <w:szCs w:val="20"/>
        </w:rPr>
        <w:t>Ad</w:t>
      </w:r>
      <w:r w:rsidRPr="00A73EEB">
        <w:rPr>
          <w:sz w:val="20"/>
          <w:szCs w:val="20"/>
        </w:rPr>
        <w:t xml:space="preserve">opción de una </w:t>
      </w:r>
      <w:r w:rsidRPr="005F722A">
        <w:rPr>
          <w:b/>
          <w:sz w:val="20"/>
          <w:szCs w:val="20"/>
        </w:rPr>
        <w:t>Estrategia Estatal de Inclusión Laboral</w:t>
      </w:r>
      <w:r w:rsidRPr="00A73EEB">
        <w:rPr>
          <w:sz w:val="20"/>
          <w:szCs w:val="20"/>
        </w:rPr>
        <w:t xml:space="preserve"> dirigida a grupos excluidos socialmente.</w:t>
      </w:r>
    </w:p>
    <w:p w:rsidR="00F13490" w:rsidRPr="00A73EEB" w:rsidRDefault="00F13490" w:rsidP="00F13490">
      <w:pPr>
        <w:spacing w:after="0" w:line="240" w:lineRule="auto"/>
        <w:jc w:val="both"/>
        <w:rPr>
          <w:sz w:val="20"/>
          <w:szCs w:val="20"/>
        </w:rPr>
      </w:pPr>
    </w:p>
    <w:p w:rsidR="00F13490" w:rsidRPr="00A73EEB" w:rsidRDefault="00F13490" w:rsidP="00F13490">
      <w:pPr>
        <w:spacing w:after="0" w:line="240" w:lineRule="auto"/>
        <w:jc w:val="both"/>
        <w:rPr>
          <w:sz w:val="20"/>
          <w:szCs w:val="20"/>
        </w:rPr>
      </w:pPr>
      <w:r w:rsidRPr="00A73EEB">
        <w:rPr>
          <w:sz w:val="20"/>
          <w:szCs w:val="20"/>
        </w:rPr>
        <w:t>6</w:t>
      </w:r>
      <w:r>
        <w:rPr>
          <w:sz w:val="20"/>
          <w:szCs w:val="20"/>
        </w:rPr>
        <w:t>) C</w:t>
      </w:r>
      <w:r w:rsidRPr="00A73EEB">
        <w:rPr>
          <w:sz w:val="20"/>
          <w:szCs w:val="20"/>
        </w:rPr>
        <w:t xml:space="preserve">reación de un </w:t>
      </w:r>
      <w:r w:rsidRPr="005F722A">
        <w:rPr>
          <w:b/>
          <w:sz w:val="20"/>
          <w:szCs w:val="20"/>
        </w:rPr>
        <w:t>Fondo Estatal contra la Exclusión Social y la Pobreza</w:t>
      </w:r>
      <w:r w:rsidRPr="00A73EEB">
        <w:rPr>
          <w:sz w:val="20"/>
          <w:szCs w:val="20"/>
        </w:rPr>
        <w:t>, de carácter plurianual.</w:t>
      </w:r>
    </w:p>
    <w:p w:rsidR="00F13490" w:rsidRPr="00A73EEB" w:rsidRDefault="00F13490" w:rsidP="00F13490">
      <w:pPr>
        <w:spacing w:after="0" w:line="240" w:lineRule="auto"/>
        <w:jc w:val="both"/>
        <w:rPr>
          <w:sz w:val="20"/>
          <w:szCs w:val="20"/>
        </w:rPr>
      </w:pPr>
    </w:p>
    <w:p w:rsidR="00F13490" w:rsidRPr="005F722A" w:rsidRDefault="00F13490" w:rsidP="00F13490">
      <w:pPr>
        <w:spacing w:after="0" w:line="240" w:lineRule="auto"/>
        <w:jc w:val="both"/>
        <w:rPr>
          <w:b/>
          <w:sz w:val="20"/>
          <w:szCs w:val="20"/>
        </w:rPr>
      </w:pPr>
      <w:r>
        <w:rPr>
          <w:sz w:val="20"/>
          <w:szCs w:val="20"/>
        </w:rPr>
        <w:t>7) D</w:t>
      </w:r>
      <w:r w:rsidRPr="00A73EEB">
        <w:rPr>
          <w:sz w:val="20"/>
          <w:szCs w:val="20"/>
        </w:rPr>
        <w:t xml:space="preserve">erogar el Real Decreto-Ley 16/2012 que restringe el derecho a una </w:t>
      </w:r>
      <w:r w:rsidRPr="005F722A">
        <w:rPr>
          <w:b/>
          <w:sz w:val="20"/>
          <w:szCs w:val="20"/>
        </w:rPr>
        <w:t>sanidad de acceso universal.</w:t>
      </w:r>
    </w:p>
    <w:p w:rsidR="00F13490" w:rsidRPr="00A73EEB" w:rsidRDefault="00F13490" w:rsidP="00F13490">
      <w:pPr>
        <w:spacing w:after="0" w:line="240" w:lineRule="auto"/>
        <w:jc w:val="both"/>
        <w:rPr>
          <w:sz w:val="20"/>
          <w:szCs w:val="20"/>
        </w:rPr>
      </w:pPr>
    </w:p>
    <w:p w:rsidR="00F13490" w:rsidRPr="00A73EEB" w:rsidRDefault="00F13490" w:rsidP="00F13490">
      <w:pPr>
        <w:spacing w:after="0" w:line="240" w:lineRule="auto"/>
        <w:jc w:val="both"/>
        <w:rPr>
          <w:sz w:val="20"/>
          <w:szCs w:val="20"/>
        </w:rPr>
      </w:pPr>
      <w:r>
        <w:rPr>
          <w:sz w:val="20"/>
          <w:szCs w:val="20"/>
        </w:rPr>
        <w:t>8) Destino de los ingresos por la</w:t>
      </w:r>
      <w:r w:rsidRPr="00A73EEB">
        <w:rPr>
          <w:sz w:val="20"/>
          <w:szCs w:val="20"/>
        </w:rPr>
        <w:t xml:space="preserve"> </w:t>
      </w:r>
      <w:r w:rsidRPr="005F722A">
        <w:rPr>
          <w:b/>
          <w:sz w:val="20"/>
          <w:szCs w:val="20"/>
        </w:rPr>
        <w:t>Tasa sobre las Transacciones Financieras</w:t>
      </w:r>
      <w:r w:rsidRPr="00A73EEB">
        <w:rPr>
          <w:sz w:val="20"/>
          <w:szCs w:val="20"/>
        </w:rPr>
        <w:t xml:space="preserve"> </w:t>
      </w:r>
      <w:r>
        <w:rPr>
          <w:sz w:val="20"/>
          <w:szCs w:val="20"/>
        </w:rPr>
        <w:t>exc</w:t>
      </w:r>
      <w:r w:rsidRPr="00A73EEB">
        <w:rPr>
          <w:sz w:val="20"/>
          <w:szCs w:val="20"/>
        </w:rPr>
        <w:t>lusivamente a fines sociales de lucha contra la pobreza y la exclusión.</w:t>
      </w:r>
    </w:p>
    <w:p w:rsidR="00F13490" w:rsidRPr="00A73EEB" w:rsidRDefault="00F13490" w:rsidP="00F13490">
      <w:pPr>
        <w:spacing w:after="0" w:line="240" w:lineRule="auto"/>
        <w:jc w:val="both"/>
        <w:rPr>
          <w:sz w:val="20"/>
          <w:szCs w:val="20"/>
        </w:rPr>
      </w:pPr>
    </w:p>
    <w:p w:rsidR="00F13490" w:rsidRDefault="00F13490" w:rsidP="00F13490">
      <w:pPr>
        <w:spacing w:after="0" w:line="240" w:lineRule="auto"/>
        <w:jc w:val="both"/>
        <w:rPr>
          <w:sz w:val="20"/>
          <w:szCs w:val="20"/>
        </w:rPr>
      </w:pPr>
      <w:r>
        <w:rPr>
          <w:sz w:val="20"/>
          <w:szCs w:val="20"/>
        </w:rPr>
        <w:t>9) C</w:t>
      </w:r>
      <w:r w:rsidRPr="00A73EEB">
        <w:rPr>
          <w:sz w:val="20"/>
          <w:szCs w:val="20"/>
        </w:rPr>
        <w:t xml:space="preserve">ompromiso con la </w:t>
      </w:r>
      <w:r w:rsidRPr="005F722A">
        <w:rPr>
          <w:b/>
          <w:sz w:val="20"/>
          <w:szCs w:val="20"/>
        </w:rPr>
        <w:t>Ley del Tercer Sector de Acción Social</w:t>
      </w:r>
      <w:r>
        <w:rPr>
          <w:sz w:val="20"/>
          <w:szCs w:val="20"/>
        </w:rPr>
        <w:t xml:space="preserve"> y la Ley del Voluntariado. </w:t>
      </w:r>
    </w:p>
    <w:p w:rsidR="00F13490" w:rsidRPr="00A73EEB" w:rsidRDefault="00F13490" w:rsidP="00F13490">
      <w:pPr>
        <w:spacing w:after="0" w:line="240" w:lineRule="auto"/>
        <w:jc w:val="both"/>
        <w:rPr>
          <w:sz w:val="20"/>
          <w:szCs w:val="20"/>
        </w:rPr>
      </w:pPr>
    </w:p>
    <w:p w:rsidR="00F13490" w:rsidRPr="00415FA1" w:rsidRDefault="00F13490" w:rsidP="00F13490">
      <w:pPr>
        <w:spacing w:after="0" w:line="240" w:lineRule="auto"/>
        <w:jc w:val="both"/>
        <w:rPr>
          <w:sz w:val="24"/>
          <w:szCs w:val="24"/>
        </w:rPr>
      </w:pPr>
      <w:r>
        <w:rPr>
          <w:sz w:val="20"/>
          <w:szCs w:val="20"/>
        </w:rPr>
        <w:t>10) P</w:t>
      </w:r>
      <w:r w:rsidRPr="00B11D24">
        <w:rPr>
          <w:sz w:val="20"/>
          <w:szCs w:val="20"/>
        </w:rPr>
        <w:t>articip</w:t>
      </w:r>
      <w:r>
        <w:rPr>
          <w:sz w:val="20"/>
          <w:szCs w:val="20"/>
        </w:rPr>
        <w:t>ación de las entidades del Tercer Sector Social</w:t>
      </w:r>
      <w:r w:rsidRPr="00B11D24">
        <w:rPr>
          <w:sz w:val="20"/>
          <w:szCs w:val="20"/>
        </w:rPr>
        <w:t xml:space="preserve"> como </w:t>
      </w:r>
      <w:r w:rsidRPr="005F722A">
        <w:rPr>
          <w:b/>
          <w:sz w:val="20"/>
          <w:szCs w:val="20"/>
        </w:rPr>
        <w:t>agentes legítimos del diálogo civi</w:t>
      </w:r>
      <w:r>
        <w:rPr>
          <w:sz w:val="20"/>
          <w:szCs w:val="20"/>
        </w:rPr>
        <w:t>l.</w:t>
      </w:r>
    </w:p>
    <w:p w:rsidR="00275DE8" w:rsidRPr="00415FA1" w:rsidRDefault="00275DE8" w:rsidP="00117631">
      <w:pPr>
        <w:spacing w:after="0" w:line="240" w:lineRule="auto"/>
        <w:jc w:val="both"/>
        <w:rPr>
          <w:sz w:val="24"/>
          <w:szCs w:val="24"/>
        </w:rPr>
      </w:pPr>
    </w:p>
    <w:p w:rsidR="00DE068C" w:rsidRPr="00415FA1" w:rsidRDefault="00DE068C" w:rsidP="005524C1">
      <w:pPr>
        <w:spacing w:after="0" w:line="240" w:lineRule="auto"/>
        <w:jc w:val="both"/>
        <w:rPr>
          <w:b/>
          <w:sz w:val="24"/>
          <w:szCs w:val="24"/>
        </w:rPr>
      </w:pPr>
    </w:p>
    <w:p w:rsidR="00DE068C" w:rsidRPr="00415FA1" w:rsidRDefault="00DE068C" w:rsidP="005524C1">
      <w:pPr>
        <w:spacing w:after="0" w:line="240" w:lineRule="auto"/>
        <w:jc w:val="both"/>
        <w:rPr>
          <w:b/>
          <w:sz w:val="24"/>
          <w:szCs w:val="24"/>
        </w:rPr>
      </w:pPr>
    </w:p>
    <w:p w:rsidR="00A73EEB" w:rsidRPr="00415FA1" w:rsidRDefault="00A73EEB" w:rsidP="005524C1">
      <w:pPr>
        <w:spacing w:after="0" w:line="240" w:lineRule="auto"/>
        <w:jc w:val="both"/>
        <w:rPr>
          <w:b/>
          <w:sz w:val="24"/>
          <w:szCs w:val="24"/>
        </w:rPr>
      </w:pPr>
      <w:r w:rsidRPr="00415FA1">
        <w:rPr>
          <w:b/>
          <w:sz w:val="24"/>
          <w:szCs w:val="24"/>
        </w:rPr>
        <w:t>2.2. FORTALECIMIENTO NORMATIVO DEL TERCER SECTOR</w:t>
      </w:r>
    </w:p>
    <w:p w:rsidR="00D27519" w:rsidRPr="00415FA1" w:rsidRDefault="00D27519" w:rsidP="005524C1">
      <w:pPr>
        <w:spacing w:after="0" w:line="240" w:lineRule="auto"/>
        <w:jc w:val="both"/>
        <w:rPr>
          <w:b/>
          <w:sz w:val="24"/>
          <w:szCs w:val="24"/>
        </w:rPr>
      </w:pPr>
    </w:p>
    <w:p w:rsidR="00AC6B8E" w:rsidRPr="00415FA1" w:rsidRDefault="00D27519" w:rsidP="005524C1">
      <w:pPr>
        <w:spacing w:after="0" w:line="240" w:lineRule="auto"/>
        <w:jc w:val="both"/>
        <w:rPr>
          <w:b/>
          <w:sz w:val="24"/>
          <w:szCs w:val="24"/>
        </w:rPr>
      </w:pPr>
      <w:r w:rsidRPr="00415FA1">
        <w:rPr>
          <w:b/>
          <w:sz w:val="24"/>
          <w:szCs w:val="24"/>
        </w:rPr>
        <w:t>2.2.1. Ley del Tercer Sector de Acción social</w:t>
      </w:r>
    </w:p>
    <w:p w:rsidR="000D7BA5" w:rsidRPr="00415FA1" w:rsidRDefault="000D7BA5" w:rsidP="005524C1">
      <w:pPr>
        <w:spacing w:after="0" w:line="240" w:lineRule="auto"/>
        <w:jc w:val="both"/>
        <w:rPr>
          <w:b/>
          <w:sz w:val="24"/>
          <w:szCs w:val="24"/>
        </w:rPr>
      </w:pPr>
    </w:p>
    <w:p w:rsidR="00A20F6E" w:rsidRPr="00415FA1" w:rsidRDefault="00E311E0" w:rsidP="005524C1">
      <w:pPr>
        <w:spacing w:after="0" w:line="240" w:lineRule="auto"/>
        <w:jc w:val="both"/>
        <w:rPr>
          <w:sz w:val="24"/>
          <w:szCs w:val="24"/>
        </w:rPr>
      </w:pPr>
      <w:r w:rsidRPr="00415FA1">
        <w:rPr>
          <w:sz w:val="24"/>
          <w:szCs w:val="24"/>
        </w:rPr>
        <w:t>Durante todo el año la Plataforma</w:t>
      </w:r>
      <w:r w:rsidR="00D27519" w:rsidRPr="00415FA1">
        <w:rPr>
          <w:sz w:val="24"/>
          <w:szCs w:val="24"/>
        </w:rPr>
        <w:t xml:space="preserve"> ha trabajado</w:t>
      </w:r>
      <w:r w:rsidRPr="00415FA1">
        <w:rPr>
          <w:sz w:val="24"/>
          <w:szCs w:val="24"/>
        </w:rPr>
        <w:t xml:space="preserve"> intensamente en el proceso de tramitación del proyecto de Ley del Tercer Sector hasta que finalmente, el 9 octubre de 2015, se publicó en el Boletín Oficial del Estado, la aprobación definitiva de </w:t>
      </w:r>
      <w:r w:rsidRPr="00415FA1">
        <w:rPr>
          <w:b/>
          <w:sz w:val="24"/>
          <w:szCs w:val="24"/>
        </w:rPr>
        <w:t>la Ley 43/2015 del Tercer Sector de Acción Social</w:t>
      </w:r>
      <w:r w:rsidRPr="00415FA1">
        <w:rPr>
          <w:sz w:val="24"/>
          <w:szCs w:val="24"/>
        </w:rPr>
        <w:t xml:space="preserve">. Una Ley pionera en nuestro país e incipiente </w:t>
      </w:r>
      <w:r w:rsidRPr="00415FA1">
        <w:rPr>
          <w:sz w:val="24"/>
          <w:szCs w:val="24"/>
        </w:rPr>
        <w:lastRenderedPageBreak/>
        <w:t>en los marcos normativos impulsados a nivel europeo, que supone sin lugar a dudas, un gran avance para</w:t>
      </w:r>
      <w:r w:rsidR="00A20F6E" w:rsidRPr="00415FA1">
        <w:rPr>
          <w:sz w:val="24"/>
          <w:szCs w:val="24"/>
        </w:rPr>
        <w:t xml:space="preserve"> los objetivos del sector y el reconocimiento del papel que desempeña </w:t>
      </w:r>
      <w:r w:rsidR="009F400B" w:rsidRPr="00415FA1">
        <w:rPr>
          <w:sz w:val="24"/>
          <w:szCs w:val="24"/>
        </w:rPr>
        <w:t xml:space="preserve">en la sociedad y a favor de los colectivos en situación o riesgo de exclusión. </w:t>
      </w:r>
    </w:p>
    <w:p w:rsidR="009F400B" w:rsidRPr="00415FA1" w:rsidRDefault="009F400B" w:rsidP="005524C1">
      <w:pPr>
        <w:spacing w:after="0" w:line="240" w:lineRule="auto"/>
        <w:jc w:val="both"/>
        <w:rPr>
          <w:sz w:val="24"/>
          <w:szCs w:val="24"/>
        </w:rPr>
      </w:pPr>
    </w:p>
    <w:p w:rsidR="004B43D2" w:rsidRDefault="009F400B" w:rsidP="005524C1">
      <w:pPr>
        <w:spacing w:after="0" w:line="240" w:lineRule="auto"/>
        <w:jc w:val="both"/>
        <w:rPr>
          <w:sz w:val="24"/>
          <w:szCs w:val="24"/>
        </w:rPr>
      </w:pPr>
      <w:r w:rsidRPr="00415FA1">
        <w:rPr>
          <w:sz w:val="24"/>
          <w:szCs w:val="24"/>
        </w:rPr>
        <w:t xml:space="preserve">La aprobación de la </w:t>
      </w:r>
      <w:r w:rsidR="00E44DAC">
        <w:rPr>
          <w:sz w:val="24"/>
          <w:szCs w:val="24"/>
        </w:rPr>
        <w:t>L</w:t>
      </w:r>
      <w:r w:rsidRPr="00415FA1">
        <w:rPr>
          <w:sz w:val="24"/>
          <w:szCs w:val="24"/>
        </w:rPr>
        <w:t>ey fue el desenlace de un largo proceso en el que la Plataforma del Tercer Sector ha sido la principal impulsora y en el que ha tenido una actuación activa y de liderazgo en la defensa de sus intereses. Así, a lo largo de 2015, la Plataforma ha hecho análisis de la evolución de la normativa en la Comisión para el Diálogo Civil y ha</w:t>
      </w:r>
      <w:r w:rsidR="002E3D78" w:rsidRPr="00415FA1">
        <w:rPr>
          <w:sz w:val="24"/>
          <w:szCs w:val="24"/>
        </w:rPr>
        <w:t xml:space="preserve"> contribuido a la defensa del texto ante el Consejo Económico y Social. Por otra parte, también se han hecho </w:t>
      </w:r>
      <w:r w:rsidRPr="00415FA1">
        <w:rPr>
          <w:sz w:val="24"/>
          <w:szCs w:val="24"/>
        </w:rPr>
        <w:t xml:space="preserve">aportaciones de mejora </w:t>
      </w:r>
      <w:r w:rsidR="004B43D2" w:rsidRPr="00415FA1">
        <w:rPr>
          <w:sz w:val="24"/>
          <w:szCs w:val="24"/>
        </w:rPr>
        <w:t>tanto en la fase de pronunciamiento de los órganos consultivos como en la fase de presentación de enmiendas en el Congreso de los Diputados y Senado.</w:t>
      </w:r>
    </w:p>
    <w:p w:rsidR="00F13490" w:rsidRDefault="00F13490" w:rsidP="005524C1">
      <w:pPr>
        <w:spacing w:after="0" w:line="240" w:lineRule="auto"/>
        <w:jc w:val="both"/>
        <w:rPr>
          <w:sz w:val="24"/>
          <w:szCs w:val="24"/>
        </w:rPr>
      </w:pPr>
    </w:p>
    <w:p w:rsidR="00F13490" w:rsidRPr="00F13490" w:rsidRDefault="00F13490" w:rsidP="00F13490">
      <w:pPr>
        <w:spacing w:after="0" w:line="240" w:lineRule="auto"/>
        <w:jc w:val="both"/>
        <w:rPr>
          <w:b/>
          <w:sz w:val="20"/>
          <w:szCs w:val="24"/>
        </w:rPr>
      </w:pPr>
      <w:r w:rsidRPr="00F13490">
        <w:rPr>
          <w:b/>
          <w:sz w:val="20"/>
          <w:szCs w:val="24"/>
        </w:rPr>
        <w:t>PROPUESTA DE ENMIENDAS DE LA PLATAFORMA DEL TERCER SECTOR AL PROYECTO DE LEY DEL TERCER SECTOR DE ACCIÓN SOCIAL</w:t>
      </w:r>
    </w:p>
    <w:p w:rsidR="00F13490" w:rsidRPr="00F13490" w:rsidRDefault="00F13490" w:rsidP="00F13490">
      <w:pPr>
        <w:spacing w:after="0" w:line="240" w:lineRule="auto"/>
        <w:jc w:val="both"/>
        <w:rPr>
          <w:sz w:val="20"/>
          <w:szCs w:val="24"/>
        </w:rPr>
      </w:pPr>
    </w:p>
    <w:p w:rsidR="00F13490" w:rsidRPr="00F13490" w:rsidRDefault="00F13490" w:rsidP="00F13490">
      <w:pPr>
        <w:spacing w:after="0" w:line="240" w:lineRule="auto"/>
        <w:jc w:val="both"/>
        <w:rPr>
          <w:sz w:val="20"/>
          <w:szCs w:val="24"/>
        </w:rPr>
      </w:pPr>
      <w:r w:rsidRPr="00F13490">
        <w:rPr>
          <w:sz w:val="20"/>
          <w:szCs w:val="24"/>
        </w:rPr>
        <w:t>1ª Creación del Observatorio Estatal del Tercer Sector de Acción Social.</w:t>
      </w:r>
    </w:p>
    <w:p w:rsidR="00F13490" w:rsidRPr="00F13490" w:rsidRDefault="00F13490" w:rsidP="00F13490">
      <w:pPr>
        <w:spacing w:after="0" w:line="240" w:lineRule="auto"/>
        <w:jc w:val="both"/>
        <w:rPr>
          <w:sz w:val="20"/>
          <w:szCs w:val="24"/>
        </w:rPr>
      </w:pPr>
    </w:p>
    <w:p w:rsidR="00F13490" w:rsidRPr="00F13490" w:rsidRDefault="00F13490" w:rsidP="00F13490">
      <w:pPr>
        <w:spacing w:after="0" w:line="240" w:lineRule="auto"/>
        <w:jc w:val="both"/>
        <w:rPr>
          <w:sz w:val="20"/>
          <w:szCs w:val="24"/>
        </w:rPr>
      </w:pPr>
      <w:r w:rsidRPr="00F13490">
        <w:rPr>
          <w:sz w:val="20"/>
          <w:szCs w:val="24"/>
        </w:rPr>
        <w:t>2ª Tratamiento fiscal favorable de las entidades integradas en el Tercer Sector de Acción   Social.</w:t>
      </w:r>
    </w:p>
    <w:p w:rsidR="00F13490" w:rsidRPr="00F13490" w:rsidRDefault="00F13490" w:rsidP="00F13490">
      <w:pPr>
        <w:spacing w:after="0" w:line="240" w:lineRule="auto"/>
        <w:jc w:val="both"/>
        <w:rPr>
          <w:sz w:val="20"/>
          <w:szCs w:val="24"/>
        </w:rPr>
      </w:pPr>
    </w:p>
    <w:p w:rsidR="00F13490" w:rsidRPr="00F13490" w:rsidRDefault="00F13490" w:rsidP="00F13490">
      <w:pPr>
        <w:spacing w:after="0" w:line="240" w:lineRule="auto"/>
        <w:jc w:val="both"/>
        <w:rPr>
          <w:sz w:val="20"/>
          <w:szCs w:val="24"/>
        </w:rPr>
      </w:pPr>
      <w:r w:rsidRPr="00F13490">
        <w:rPr>
          <w:sz w:val="20"/>
          <w:szCs w:val="24"/>
        </w:rPr>
        <w:t xml:space="preserve">3ª Regulación por las Comunidades autónomas de modalidades propias concertadas de Servicios Sociales. </w:t>
      </w:r>
    </w:p>
    <w:p w:rsidR="00F13490" w:rsidRPr="00F13490" w:rsidRDefault="00F13490" w:rsidP="00F13490">
      <w:pPr>
        <w:spacing w:after="0" w:line="240" w:lineRule="auto"/>
        <w:jc w:val="both"/>
        <w:rPr>
          <w:sz w:val="20"/>
          <w:szCs w:val="24"/>
        </w:rPr>
      </w:pPr>
    </w:p>
    <w:p w:rsidR="00F13490" w:rsidRPr="00F13490" w:rsidRDefault="00F13490" w:rsidP="00F13490">
      <w:pPr>
        <w:spacing w:after="0" w:line="240" w:lineRule="auto"/>
        <w:jc w:val="both"/>
        <w:rPr>
          <w:sz w:val="20"/>
          <w:szCs w:val="24"/>
        </w:rPr>
      </w:pPr>
      <w:r w:rsidRPr="00F13490">
        <w:rPr>
          <w:sz w:val="20"/>
          <w:szCs w:val="24"/>
        </w:rPr>
        <w:t>4ª Recursos económicos extraordinarios de lucha contra la pobreza y la exclusión social.</w:t>
      </w:r>
    </w:p>
    <w:p w:rsidR="00F13490" w:rsidRPr="00F13490" w:rsidRDefault="00F13490" w:rsidP="00F13490">
      <w:pPr>
        <w:spacing w:after="0" w:line="240" w:lineRule="auto"/>
        <w:jc w:val="both"/>
        <w:rPr>
          <w:sz w:val="20"/>
          <w:szCs w:val="24"/>
        </w:rPr>
      </w:pPr>
    </w:p>
    <w:p w:rsidR="00F13490" w:rsidRPr="00415FA1" w:rsidRDefault="00F13490" w:rsidP="00F13490">
      <w:pPr>
        <w:spacing w:after="0" w:line="240" w:lineRule="auto"/>
        <w:jc w:val="both"/>
        <w:rPr>
          <w:sz w:val="24"/>
          <w:szCs w:val="24"/>
        </w:rPr>
      </w:pPr>
      <w:r w:rsidRPr="00F13490">
        <w:rPr>
          <w:sz w:val="20"/>
          <w:szCs w:val="24"/>
        </w:rPr>
        <w:t>5ª Régimen legal específico de las subvenciones y ayudas públicas al Tercer Sector de Acción Social.</w:t>
      </w:r>
    </w:p>
    <w:p w:rsidR="00A07934" w:rsidRPr="00415FA1" w:rsidRDefault="00A07934" w:rsidP="005524C1">
      <w:pPr>
        <w:spacing w:after="0" w:line="240" w:lineRule="auto"/>
        <w:jc w:val="both"/>
        <w:rPr>
          <w:sz w:val="24"/>
          <w:szCs w:val="24"/>
        </w:rPr>
      </w:pPr>
    </w:p>
    <w:p w:rsidR="00A07934" w:rsidRPr="00415FA1" w:rsidRDefault="00A07934" w:rsidP="005524C1">
      <w:pPr>
        <w:spacing w:after="0" w:line="240" w:lineRule="auto"/>
        <w:jc w:val="both"/>
        <w:rPr>
          <w:sz w:val="24"/>
          <w:szCs w:val="24"/>
        </w:rPr>
      </w:pPr>
    </w:p>
    <w:p w:rsidR="00A07934" w:rsidRPr="00415FA1" w:rsidRDefault="00A07934" w:rsidP="005524C1">
      <w:pPr>
        <w:spacing w:after="0" w:line="240" w:lineRule="auto"/>
        <w:jc w:val="both"/>
        <w:rPr>
          <w:sz w:val="24"/>
          <w:szCs w:val="24"/>
        </w:rPr>
      </w:pPr>
    </w:p>
    <w:p w:rsidR="00392678" w:rsidRPr="00415FA1" w:rsidRDefault="004B43D2" w:rsidP="00392678">
      <w:pPr>
        <w:spacing w:after="0" w:line="240" w:lineRule="auto"/>
        <w:jc w:val="both"/>
        <w:rPr>
          <w:sz w:val="24"/>
          <w:szCs w:val="24"/>
        </w:rPr>
      </w:pPr>
      <w:r w:rsidRPr="00415FA1">
        <w:rPr>
          <w:sz w:val="24"/>
          <w:szCs w:val="24"/>
        </w:rPr>
        <w:t xml:space="preserve">Desde que el Anteproyecto de Ley llega a la Cámara </w:t>
      </w:r>
      <w:r w:rsidR="008D15E1" w:rsidRPr="00415FA1">
        <w:rPr>
          <w:sz w:val="24"/>
          <w:szCs w:val="24"/>
        </w:rPr>
        <w:t>B</w:t>
      </w:r>
      <w:r w:rsidRPr="00415FA1">
        <w:rPr>
          <w:sz w:val="24"/>
          <w:szCs w:val="24"/>
        </w:rPr>
        <w:t>aja, a finales de marzo, la Plataforma inicia un proceso de incidencia política con todos los portavoces y ponentes de los grupos parlamentarios</w:t>
      </w:r>
      <w:r w:rsidR="008D15E1" w:rsidRPr="00415FA1">
        <w:rPr>
          <w:sz w:val="24"/>
          <w:szCs w:val="24"/>
        </w:rPr>
        <w:t xml:space="preserve"> y sigue </w:t>
      </w:r>
      <w:r w:rsidRPr="00415FA1">
        <w:rPr>
          <w:sz w:val="24"/>
          <w:szCs w:val="24"/>
        </w:rPr>
        <w:t>l</w:t>
      </w:r>
      <w:r w:rsidR="008D15E1" w:rsidRPr="00415FA1">
        <w:rPr>
          <w:sz w:val="24"/>
          <w:szCs w:val="24"/>
        </w:rPr>
        <w:t>a</w:t>
      </w:r>
      <w:r w:rsidRPr="00415FA1">
        <w:rPr>
          <w:sz w:val="24"/>
          <w:szCs w:val="24"/>
        </w:rPr>
        <w:t xml:space="preserve"> </w:t>
      </w:r>
      <w:r w:rsidR="008D15E1" w:rsidRPr="00415FA1">
        <w:rPr>
          <w:sz w:val="24"/>
          <w:szCs w:val="24"/>
        </w:rPr>
        <w:t>evolución de la tramitaci</w:t>
      </w:r>
      <w:r w:rsidR="00675D9A" w:rsidRPr="00415FA1">
        <w:rPr>
          <w:sz w:val="24"/>
          <w:szCs w:val="24"/>
        </w:rPr>
        <w:t>ón, en la que se producen 4 y 5 enmiendas a la totalidad, en Congreso y Senado respectivamente, y 58 y 61 enmiendas al articulado.</w:t>
      </w:r>
      <w:r w:rsidR="00392678" w:rsidRPr="00415FA1">
        <w:rPr>
          <w:sz w:val="24"/>
          <w:szCs w:val="24"/>
        </w:rPr>
        <w:t xml:space="preserve"> En el desenlace final, la Ley sale adelante con el apoyo del PP, PSOE y </w:t>
      </w:r>
      <w:proofErr w:type="spellStart"/>
      <w:r w:rsidR="00392678" w:rsidRPr="00415FA1">
        <w:rPr>
          <w:sz w:val="24"/>
          <w:szCs w:val="24"/>
        </w:rPr>
        <w:t>UPyD</w:t>
      </w:r>
      <w:proofErr w:type="spellEnd"/>
      <w:r w:rsidR="00392678" w:rsidRPr="00415FA1">
        <w:rPr>
          <w:sz w:val="24"/>
          <w:szCs w:val="24"/>
        </w:rPr>
        <w:t xml:space="preserve">; la abstención de la Izquierda Plural, CDC y </w:t>
      </w:r>
      <w:proofErr w:type="gramStart"/>
      <w:r w:rsidR="00392678" w:rsidRPr="00415FA1">
        <w:rPr>
          <w:sz w:val="24"/>
          <w:szCs w:val="24"/>
        </w:rPr>
        <w:t xml:space="preserve">BNG; </w:t>
      </w:r>
      <w:r w:rsidR="00392678" w:rsidRPr="00415FA1">
        <w:rPr>
          <w:rFonts w:ascii="Roboto" w:hAnsi="Roboto"/>
          <w:color w:val="333333"/>
        </w:rPr>
        <w:t xml:space="preserve"> </w:t>
      </w:r>
      <w:r w:rsidR="00392678" w:rsidRPr="00415FA1">
        <w:rPr>
          <w:sz w:val="24"/>
          <w:szCs w:val="24"/>
        </w:rPr>
        <w:t>y</w:t>
      </w:r>
      <w:proofErr w:type="gramEnd"/>
      <w:r w:rsidR="00392678" w:rsidRPr="00415FA1">
        <w:rPr>
          <w:sz w:val="24"/>
          <w:szCs w:val="24"/>
        </w:rPr>
        <w:t xml:space="preserve"> el voto en contra de PNV y ERC. En total, se contó con 282 votos a favor, 7 en contra y 19 abstenciones. </w:t>
      </w:r>
    </w:p>
    <w:p w:rsidR="00392678" w:rsidRPr="00415FA1" w:rsidRDefault="00392678" w:rsidP="005524C1">
      <w:pPr>
        <w:spacing w:after="0" w:line="240" w:lineRule="auto"/>
        <w:jc w:val="both"/>
        <w:rPr>
          <w:sz w:val="24"/>
          <w:szCs w:val="24"/>
        </w:rPr>
      </w:pPr>
    </w:p>
    <w:p w:rsidR="002E3D78" w:rsidRPr="00415FA1" w:rsidRDefault="002E3D78" w:rsidP="005524C1">
      <w:pPr>
        <w:spacing w:after="0" w:line="240" w:lineRule="auto"/>
        <w:jc w:val="both"/>
        <w:rPr>
          <w:sz w:val="24"/>
          <w:szCs w:val="24"/>
        </w:rPr>
      </w:pPr>
      <w:r w:rsidRPr="00415FA1">
        <w:rPr>
          <w:sz w:val="24"/>
          <w:szCs w:val="24"/>
        </w:rPr>
        <w:t xml:space="preserve">La aprobación de la Ley, en tanto lo que supone para el sector y como instrumento al servicio del desarrollo social del país, la defensa de los derechos fundamentales y la lucha contra la pobreza y la exclusión, se respalda institucionalmente por el Presidente del Gobierno, D, Mariano Rajoy, el 1 de octubre, con un acto de celebración que coincide con el Día Internacional de las Personas Mayores. </w:t>
      </w:r>
    </w:p>
    <w:p w:rsidR="002E3D78" w:rsidRPr="00415FA1" w:rsidRDefault="002E3D78" w:rsidP="005524C1">
      <w:pPr>
        <w:spacing w:after="0" w:line="240" w:lineRule="auto"/>
        <w:jc w:val="both"/>
        <w:rPr>
          <w:sz w:val="24"/>
          <w:szCs w:val="24"/>
        </w:rPr>
      </w:pPr>
    </w:p>
    <w:p w:rsidR="002E3D78" w:rsidRPr="00415FA1" w:rsidRDefault="00D27519" w:rsidP="005524C1">
      <w:pPr>
        <w:spacing w:after="0" w:line="240" w:lineRule="auto"/>
        <w:jc w:val="both"/>
        <w:rPr>
          <w:b/>
          <w:sz w:val="24"/>
          <w:szCs w:val="24"/>
        </w:rPr>
      </w:pPr>
      <w:r w:rsidRPr="00415FA1">
        <w:rPr>
          <w:b/>
          <w:sz w:val="24"/>
          <w:szCs w:val="24"/>
        </w:rPr>
        <w:t xml:space="preserve">2.2.2. </w:t>
      </w:r>
      <w:r w:rsidR="00B643FA" w:rsidRPr="00415FA1">
        <w:rPr>
          <w:b/>
          <w:sz w:val="24"/>
          <w:szCs w:val="24"/>
        </w:rPr>
        <w:t xml:space="preserve">Ley del Voluntariado </w:t>
      </w:r>
    </w:p>
    <w:p w:rsidR="002E3D78" w:rsidRPr="00415FA1" w:rsidRDefault="002E3D78" w:rsidP="005524C1">
      <w:pPr>
        <w:spacing w:after="0" w:line="240" w:lineRule="auto"/>
        <w:jc w:val="both"/>
        <w:rPr>
          <w:sz w:val="24"/>
          <w:szCs w:val="24"/>
        </w:rPr>
      </w:pPr>
    </w:p>
    <w:p w:rsidR="00B643FA" w:rsidRPr="00415FA1" w:rsidRDefault="00B643FA" w:rsidP="005524C1">
      <w:pPr>
        <w:spacing w:after="0" w:line="240" w:lineRule="auto"/>
        <w:jc w:val="both"/>
        <w:rPr>
          <w:sz w:val="24"/>
          <w:szCs w:val="24"/>
        </w:rPr>
      </w:pPr>
      <w:r w:rsidRPr="00415FA1">
        <w:rPr>
          <w:sz w:val="24"/>
          <w:szCs w:val="24"/>
        </w:rPr>
        <w:t xml:space="preserve">Buena parte del fortalecimiento normativo del sector en 2015, tiene que ver con el desarrollo y aprobación de la </w:t>
      </w:r>
      <w:r w:rsidR="00392678" w:rsidRPr="00415FA1">
        <w:rPr>
          <w:b/>
          <w:sz w:val="24"/>
          <w:szCs w:val="24"/>
        </w:rPr>
        <w:t>Ley 45/2015, de 14 de octubre, de Voluntariado</w:t>
      </w:r>
      <w:r w:rsidRPr="00415FA1">
        <w:rPr>
          <w:sz w:val="24"/>
          <w:szCs w:val="24"/>
        </w:rPr>
        <w:t>. Un marco normativo, de diferente naturaleza</w:t>
      </w:r>
      <w:r w:rsidR="009278E5" w:rsidRPr="00415FA1">
        <w:rPr>
          <w:sz w:val="24"/>
          <w:szCs w:val="24"/>
        </w:rPr>
        <w:t xml:space="preserve"> a la Ley del Tercer Sector</w:t>
      </w:r>
      <w:r w:rsidRPr="00415FA1">
        <w:rPr>
          <w:sz w:val="24"/>
          <w:szCs w:val="24"/>
        </w:rPr>
        <w:t xml:space="preserve">, </w:t>
      </w:r>
      <w:r w:rsidR="00E44DAC">
        <w:rPr>
          <w:sz w:val="24"/>
          <w:szCs w:val="24"/>
        </w:rPr>
        <w:t>puesto que</w:t>
      </w:r>
      <w:r w:rsidRPr="00415FA1">
        <w:rPr>
          <w:sz w:val="24"/>
          <w:szCs w:val="24"/>
        </w:rPr>
        <w:t xml:space="preserve"> ya existía una regulación anterior de 1996, que necesita</w:t>
      </w:r>
      <w:r w:rsidR="009278E5" w:rsidRPr="00415FA1">
        <w:rPr>
          <w:sz w:val="24"/>
          <w:szCs w:val="24"/>
        </w:rPr>
        <w:t>ba</w:t>
      </w:r>
      <w:r w:rsidRPr="00415FA1">
        <w:rPr>
          <w:sz w:val="24"/>
          <w:szCs w:val="24"/>
        </w:rPr>
        <w:t xml:space="preserve"> adaptarse a la realidad actual y crear las condiciones para poder encauzar </w:t>
      </w:r>
      <w:r w:rsidR="00931152" w:rsidRPr="00415FA1">
        <w:rPr>
          <w:sz w:val="24"/>
          <w:szCs w:val="24"/>
        </w:rPr>
        <w:t xml:space="preserve">la creciente demanda de participación </w:t>
      </w:r>
      <w:r w:rsidR="00931152" w:rsidRPr="00415FA1">
        <w:rPr>
          <w:sz w:val="24"/>
          <w:szCs w:val="24"/>
        </w:rPr>
        <w:lastRenderedPageBreak/>
        <w:t xml:space="preserve">ciudadana </w:t>
      </w:r>
      <w:r w:rsidR="005F3ECD" w:rsidRPr="00415FA1">
        <w:rPr>
          <w:sz w:val="24"/>
          <w:szCs w:val="24"/>
        </w:rPr>
        <w:t xml:space="preserve">que se está produciendo en </w:t>
      </w:r>
      <w:r w:rsidR="00931152" w:rsidRPr="00415FA1">
        <w:rPr>
          <w:sz w:val="24"/>
          <w:szCs w:val="24"/>
        </w:rPr>
        <w:t>nuestra sociedad. Una labor que promueve y lidera la Plataforma del Voluntariado de España, y que cuenta con el apoyo de l</w:t>
      </w:r>
      <w:r w:rsidR="005556EB" w:rsidRPr="00415FA1">
        <w:rPr>
          <w:sz w:val="24"/>
          <w:szCs w:val="24"/>
        </w:rPr>
        <w:t>a Plataforma del Tercer Sector en todo el proceso de tramitación parlamentaria.</w:t>
      </w:r>
      <w:r w:rsidR="00931152" w:rsidRPr="00415FA1">
        <w:rPr>
          <w:sz w:val="24"/>
          <w:szCs w:val="24"/>
        </w:rPr>
        <w:t xml:space="preserve"> </w:t>
      </w:r>
    </w:p>
    <w:p w:rsidR="00931152" w:rsidRPr="00415FA1" w:rsidRDefault="00931152" w:rsidP="005524C1">
      <w:pPr>
        <w:spacing w:after="0" w:line="240" w:lineRule="auto"/>
        <w:jc w:val="both"/>
        <w:rPr>
          <w:sz w:val="24"/>
          <w:szCs w:val="24"/>
        </w:rPr>
      </w:pPr>
    </w:p>
    <w:p w:rsidR="00873ACB" w:rsidRPr="00415FA1" w:rsidRDefault="00452CB4" w:rsidP="005524C1">
      <w:pPr>
        <w:spacing w:after="0" w:line="240" w:lineRule="auto"/>
        <w:jc w:val="both"/>
        <w:rPr>
          <w:sz w:val="24"/>
          <w:szCs w:val="24"/>
        </w:rPr>
      </w:pPr>
      <w:r w:rsidRPr="00415FA1">
        <w:rPr>
          <w:sz w:val="24"/>
          <w:szCs w:val="24"/>
        </w:rPr>
        <w:t xml:space="preserve">La Ley </w:t>
      </w:r>
      <w:r w:rsidR="008D551C" w:rsidRPr="00415FA1">
        <w:rPr>
          <w:sz w:val="24"/>
          <w:szCs w:val="24"/>
        </w:rPr>
        <w:t xml:space="preserve">promueve </w:t>
      </w:r>
      <w:r w:rsidRPr="00415FA1">
        <w:rPr>
          <w:bCs/>
          <w:sz w:val="24"/>
          <w:szCs w:val="24"/>
        </w:rPr>
        <w:t>un voluntariado abierto, participativo e intergeneracional</w:t>
      </w:r>
      <w:r w:rsidRPr="00415FA1">
        <w:rPr>
          <w:sz w:val="24"/>
          <w:szCs w:val="24"/>
        </w:rPr>
        <w:t>. Da cobertura a una acción voluntaria</w:t>
      </w:r>
      <w:r w:rsidR="008D551C" w:rsidRPr="00415FA1">
        <w:rPr>
          <w:sz w:val="24"/>
          <w:szCs w:val="24"/>
        </w:rPr>
        <w:t xml:space="preserve"> amplia</w:t>
      </w:r>
      <w:r w:rsidRPr="00415FA1">
        <w:rPr>
          <w:sz w:val="24"/>
          <w:szCs w:val="24"/>
        </w:rPr>
        <w:t xml:space="preserve">, sin excluir, y favorece que pueda promoverse no sólo en el Tercer Sector, sino </w:t>
      </w:r>
      <w:r w:rsidRPr="00415FA1">
        <w:rPr>
          <w:bCs/>
          <w:sz w:val="24"/>
          <w:szCs w:val="24"/>
        </w:rPr>
        <w:t>en otros ámbitos más novedosos, como son</w:t>
      </w:r>
      <w:r w:rsidRPr="00415FA1">
        <w:rPr>
          <w:sz w:val="24"/>
          <w:szCs w:val="24"/>
        </w:rPr>
        <w:t xml:space="preserve"> </w:t>
      </w:r>
      <w:r w:rsidRPr="00415FA1">
        <w:rPr>
          <w:bCs/>
          <w:sz w:val="24"/>
          <w:szCs w:val="24"/>
        </w:rPr>
        <w:t>las empresas, las universidades o las propias Administraciones públicas</w:t>
      </w:r>
      <w:r w:rsidRPr="00415FA1">
        <w:rPr>
          <w:sz w:val="24"/>
          <w:szCs w:val="24"/>
        </w:rPr>
        <w:t>.</w:t>
      </w:r>
      <w:r w:rsidR="008D551C" w:rsidRPr="00415FA1">
        <w:rPr>
          <w:sz w:val="24"/>
          <w:szCs w:val="24"/>
        </w:rPr>
        <w:t xml:space="preserve"> V</w:t>
      </w:r>
      <w:r w:rsidR="00873ACB" w:rsidRPr="00415FA1">
        <w:rPr>
          <w:sz w:val="24"/>
          <w:szCs w:val="24"/>
        </w:rPr>
        <w:t>alora y reconoce</w:t>
      </w:r>
      <w:r w:rsidR="00873ACB" w:rsidRPr="00415FA1">
        <w:rPr>
          <w:bCs/>
          <w:sz w:val="24"/>
          <w:szCs w:val="24"/>
        </w:rPr>
        <w:t xml:space="preserve"> nuevas</w:t>
      </w:r>
      <w:r w:rsidR="00873ACB" w:rsidRPr="00415FA1">
        <w:rPr>
          <w:b/>
          <w:bCs/>
          <w:sz w:val="24"/>
          <w:szCs w:val="24"/>
        </w:rPr>
        <w:t xml:space="preserve"> </w:t>
      </w:r>
      <w:r w:rsidR="00873ACB" w:rsidRPr="00415FA1">
        <w:rPr>
          <w:bCs/>
          <w:sz w:val="24"/>
          <w:szCs w:val="24"/>
        </w:rPr>
        <w:t>formas de voluntariado</w:t>
      </w:r>
      <w:r w:rsidR="00873ACB" w:rsidRPr="00415FA1">
        <w:rPr>
          <w:sz w:val="24"/>
          <w:szCs w:val="24"/>
        </w:rPr>
        <w:t xml:space="preserve"> que en los últimos años han emergido con fuerza, como las que se traducen en la realización de acciones concretas y por un lapso de tiempo determinado, o las que se llevan a cabo por voluntarios a través de las tecnologías de la información y comunicación que no requieran la presencia física.</w:t>
      </w:r>
      <w:r w:rsidRPr="00415FA1">
        <w:rPr>
          <w:sz w:val="24"/>
          <w:szCs w:val="24"/>
        </w:rPr>
        <w:t xml:space="preserve"> </w:t>
      </w:r>
      <w:r w:rsidR="008D551C" w:rsidRPr="00415FA1">
        <w:rPr>
          <w:sz w:val="24"/>
          <w:szCs w:val="24"/>
        </w:rPr>
        <w:t>Con el nuevo texto s</w:t>
      </w:r>
      <w:r w:rsidRPr="00415FA1">
        <w:rPr>
          <w:sz w:val="24"/>
          <w:szCs w:val="24"/>
        </w:rPr>
        <w:t xml:space="preserve">e recogen aspectos novedosos como garantizar la igualdad en el acceso al voluntariado de las </w:t>
      </w:r>
      <w:r w:rsidR="00A37A64" w:rsidRPr="00415FA1">
        <w:rPr>
          <w:sz w:val="24"/>
          <w:szCs w:val="24"/>
        </w:rPr>
        <w:t>personas dependientes</w:t>
      </w:r>
      <w:r w:rsidRPr="00415FA1">
        <w:rPr>
          <w:sz w:val="24"/>
          <w:szCs w:val="24"/>
        </w:rPr>
        <w:t xml:space="preserve"> en las condiciones acordes a sus circunstancias o los 12 años como la edad mínima para ser voluntario. </w:t>
      </w:r>
    </w:p>
    <w:p w:rsidR="00873ACB" w:rsidRPr="00415FA1" w:rsidRDefault="00873ACB" w:rsidP="005524C1">
      <w:pPr>
        <w:spacing w:after="0" w:line="240" w:lineRule="auto"/>
        <w:jc w:val="both"/>
        <w:rPr>
          <w:sz w:val="24"/>
          <w:szCs w:val="24"/>
        </w:rPr>
      </w:pPr>
    </w:p>
    <w:p w:rsidR="00506969" w:rsidRPr="00415FA1" w:rsidRDefault="005F3ECD" w:rsidP="00BB4A29">
      <w:pPr>
        <w:spacing w:after="0" w:line="240" w:lineRule="auto"/>
        <w:jc w:val="both"/>
        <w:rPr>
          <w:sz w:val="24"/>
          <w:szCs w:val="24"/>
        </w:rPr>
      </w:pPr>
      <w:r w:rsidRPr="00415FA1">
        <w:rPr>
          <w:sz w:val="24"/>
          <w:szCs w:val="24"/>
        </w:rPr>
        <w:t xml:space="preserve">Ambas normas, que responden a una </w:t>
      </w:r>
      <w:r w:rsidR="00B643FA" w:rsidRPr="00415FA1">
        <w:rPr>
          <w:sz w:val="24"/>
          <w:szCs w:val="24"/>
        </w:rPr>
        <w:t xml:space="preserve">antigua demanda de las organizaciones sociales, </w:t>
      </w:r>
      <w:r w:rsidRPr="00415FA1">
        <w:rPr>
          <w:sz w:val="24"/>
          <w:szCs w:val="24"/>
        </w:rPr>
        <w:t>apoyarán</w:t>
      </w:r>
      <w:r w:rsidR="00B643FA" w:rsidRPr="00415FA1">
        <w:rPr>
          <w:sz w:val="24"/>
          <w:szCs w:val="24"/>
        </w:rPr>
        <w:t xml:space="preserve"> la labor diaria de </w:t>
      </w:r>
      <w:r w:rsidRPr="00415FA1">
        <w:rPr>
          <w:sz w:val="24"/>
          <w:szCs w:val="24"/>
        </w:rPr>
        <w:t>l</w:t>
      </w:r>
      <w:r w:rsidR="00B643FA" w:rsidRPr="00415FA1">
        <w:rPr>
          <w:sz w:val="24"/>
          <w:szCs w:val="24"/>
        </w:rPr>
        <w:t xml:space="preserve">a sociedad civil organizada, que representa actualmente a más de 30.000 organizaciones no lucrativas y a </w:t>
      </w:r>
      <w:r w:rsidR="00BB4A29" w:rsidRPr="00415FA1">
        <w:rPr>
          <w:sz w:val="24"/>
          <w:szCs w:val="24"/>
        </w:rPr>
        <w:t xml:space="preserve">unos </w:t>
      </w:r>
      <w:r w:rsidR="00B643FA" w:rsidRPr="00415FA1">
        <w:rPr>
          <w:sz w:val="24"/>
          <w:szCs w:val="24"/>
        </w:rPr>
        <w:t xml:space="preserve">5 millones de personas voluntarias. Más allá de las distintas coyunturas históricas, políticas o socioeconómicas, el </w:t>
      </w:r>
      <w:r w:rsidRPr="00415FA1">
        <w:rPr>
          <w:sz w:val="24"/>
          <w:szCs w:val="24"/>
        </w:rPr>
        <w:t xml:space="preserve">Tercer Sector cuenta a través de estas leyes con un marco de referencia estable que reconoce y promociona la </w:t>
      </w:r>
      <w:r w:rsidR="00BB4A29" w:rsidRPr="00415FA1">
        <w:rPr>
          <w:sz w:val="24"/>
          <w:szCs w:val="24"/>
        </w:rPr>
        <w:t>labor del Tercer Sector en la sociedad; que avanza en el reconocimiento y ejercicio de los derechos de quien más lo necesita; que fortalece y moderniza la acción solidaria</w:t>
      </w:r>
      <w:r w:rsidR="00506969" w:rsidRPr="00415FA1">
        <w:rPr>
          <w:sz w:val="24"/>
          <w:szCs w:val="24"/>
        </w:rPr>
        <w:t>.</w:t>
      </w:r>
    </w:p>
    <w:p w:rsidR="00BB4A29" w:rsidRPr="00415FA1" w:rsidRDefault="00BB4A29" w:rsidP="00BB4A29">
      <w:pPr>
        <w:spacing w:after="0" w:line="240" w:lineRule="auto"/>
        <w:jc w:val="both"/>
        <w:rPr>
          <w:sz w:val="24"/>
          <w:szCs w:val="24"/>
        </w:rPr>
      </w:pPr>
    </w:p>
    <w:p w:rsidR="005F3ECD" w:rsidRPr="00415FA1" w:rsidRDefault="00602406" w:rsidP="005F3ECD">
      <w:pPr>
        <w:spacing w:after="0" w:line="240" w:lineRule="auto"/>
        <w:jc w:val="both"/>
        <w:rPr>
          <w:b/>
          <w:sz w:val="24"/>
          <w:szCs w:val="24"/>
        </w:rPr>
      </w:pPr>
      <w:r w:rsidRPr="00415FA1">
        <w:rPr>
          <w:b/>
          <w:sz w:val="24"/>
          <w:szCs w:val="24"/>
        </w:rPr>
        <w:t>2.2.3. Recurso de inconstitucionalidad a la Ley de Seguridad Ciudadana</w:t>
      </w:r>
    </w:p>
    <w:p w:rsidR="005F3ECD" w:rsidRPr="00415FA1" w:rsidRDefault="005F3ECD" w:rsidP="005F3ECD">
      <w:pPr>
        <w:spacing w:after="0" w:line="240" w:lineRule="auto"/>
        <w:jc w:val="both"/>
        <w:rPr>
          <w:sz w:val="24"/>
          <w:szCs w:val="24"/>
        </w:rPr>
      </w:pPr>
    </w:p>
    <w:p w:rsidR="00303D7A" w:rsidRPr="00415FA1" w:rsidRDefault="0026396C" w:rsidP="005F3ECD">
      <w:pPr>
        <w:spacing w:after="0" w:line="240" w:lineRule="auto"/>
        <w:jc w:val="both"/>
        <w:rPr>
          <w:sz w:val="24"/>
          <w:szCs w:val="24"/>
        </w:rPr>
      </w:pPr>
      <w:r w:rsidRPr="00415FA1">
        <w:rPr>
          <w:sz w:val="24"/>
          <w:szCs w:val="24"/>
        </w:rPr>
        <w:t>E</w:t>
      </w:r>
      <w:r w:rsidR="005F3ECD" w:rsidRPr="00415FA1">
        <w:rPr>
          <w:sz w:val="24"/>
          <w:szCs w:val="24"/>
        </w:rPr>
        <w:t xml:space="preserve">n el año 2014, la Plataforma del Tercer Sector se posicionó en contra del proyecto de </w:t>
      </w:r>
      <w:r w:rsidR="005F3ECD" w:rsidRPr="00415FA1">
        <w:rPr>
          <w:b/>
          <w:sz w:val="24"/>
          <w:szCs w:val="24"/>
        </w:rPr>
        <w:t>Ley Orgánica de Protección a la Seguridad Ciudadana</w:t>
      </w:r>
      <w:r w:rsidR="005F3ECD" w:rsidRPr="00415FA1">
        <w:rPr>
          <w:sz w:val="24"/>
          <w:szCs w:val="24"/>
        </w:rPr>
        <w:t xml:space="preserve"> y presentó propuesta</w:t>
      </w:r>
      <w:r w:rsidR="00602406" w:rsidRPr="00415FA1">
        <w:rPr>
          <w:sz w:val="24"/>
          <w:szCs w:val="24"/>
        </w:rPr>
        <w:t>s</w:t>
      </w:r>
      <w:r w:rsidR="005F3ECD" w:rsidRPr="00415FA1">
        <w:rPr>
          <w:sz w:val="24"/>
          <w:szCs w:val="24"/>
        </w:rPr>
        <w:t xml:space="preserve"> de mejora al texto en lo referente a la</w:t>
      </w:r>
      <w:r w:rsidR="0018222B" w:rsidRPr="00415FA1">
        <w:rPr>
          <w:sz w:val="24"/>
          <w:szCs w:val="24"/>
        </w:rPr>
        <w:t xml:space="preserve"> cuestión de</w:t>
      </w:r>
      <w:r w:rsidR="005F3ECD" w:rsidRPr="00415FA1">
        <w:rPr>
          <w:sz w:val="24"/>
          <w:szCs w:val="24"/>
        </w:rPr>
        <w:t xml:space="preserve"> inclusión y protección de derechos sociales, tras su aprobación </w:t>
      </w:r>
      <w:r w:rsidR="0018222B" w:rsidRPr="00415FA1">
        <w:rPr>
          <w:sz w:val="24"/>
          <w:szCs w:val="24"/>
        </w:rPr>
        <w:t xml:space="preserve">definitiva, el </w:t>
      </w:r>
      <w:r w:rsidR="00203FCF" w:rsidRPr="00415FA1">
        <w:rPr>
          <w:sz w:val="24"/>
          <w:szCs w:val="24"/>
        </w:rPr>
        <w:t>30</w:t>
      </w:r>
      <w:r w:rsidR="00303D7A" w:rsidRPr="00415FA1">
        <w:rPr>
          <w:sz w:val="24"/>
          <w:szCs w:val="24"/>
        </w:rPr>
        <w:t xml:space="preserve"> de marzo de 2015</w:t>
      </w:r>
      <w:r w:rsidR="005F3ECD" w:rsidRPr="00415FA1">
        <w:rPr>
          <w:sz w:val="24"/>
          <w:szCs w:val="24"/>
        </w:rPr>
        <w:t>, particip</w:t>
      </w:r>
      <w:r w:rsidR="00303D7A" w:rsidRPr="00415FA1">
        <w:rPr>
          <w:sz w:val="24"/>
          <w:szCs w:val="24"/>
        </w:rPr>
        <w:t xml:space="preserve">ó en las actuaciones </w:t>
      </w:r>
      <w:r w:rsidR="005F3ECD" w:rsidRPr="00415FA1">
        <w:rPr>
          <w:sz w:val="24"/>
          <w:szCs w:val="24"/>
        </w:rPr>
        <w:t>que</w:t>
      </w:r>
      <w:r w:rsidR="00303D7A" w:rsidRPr="00415FA1">
        <w:rPr>
          <w:sz w:val="24"/>
          <w:szCs w:val="24"/>
        </w:rPr>
        <w:t xml:space="preserve"> promovieron el </w:t>
      </w:r>
      <w:r w:rsidR="00303D7A" w:rsidRPr="00415FA1">
        <w:rPr>
          <w:b/>
          <w:sz w:val="24"/>
          <w:szCs w:val="24"/>
        </w:rPr>
        <w:t>recurso de inconstitucionalidad</w:t>
      </w:r>
      <w:r w:rsidR="00303D7A" w:rsidRPr="00415FA1">
        <w:rPr>
          <w:sz w:val="24"/>
          <w:szCs w:val="24"/>
        </w:rPr>
        <w:t xml:space="preserve"> a la no</w:t>
      </w:r>
      <w:r w:rsidR="00BC7DB0" w:rsidRPr="00415FA1">
        <w:rPr>
          <w:sz w:val="24"/>
          <w:szCs w:val="24"/>
        </w:rPr>
        <w:t>rma.</w:t>
      </w:r>
    </w:p>
    <w:p w:rsidR="00303D7A" w:rsidRPr="00415FA1" w:rsidRDefault="00303D7A" w:rsidP="005F3ECD">
      <w:pPr>
        <w:spacing w:after="0" w:line="240" w:lineRule="auto"/>
        <w:jc w:val="both"/>
        <w:rPr>
          <w:sz w:val="24"/>
          <w:szCs w:val="24"/>
        </w:rPr>
      </w:pPr>
    </w:p>
    <w:p w:rsidR="0018222B" w:rsidRPr="00415FA1" w:rsidRDefault="00303D7A" w:rsidP="005F3ECD">
      <w:pPr>
        <w:spacing w:after="0" w:line="240" w:lineRule="auto"/>
        <w:jc w:val="both"/>
        <w:rPr>
          <w:sz w:val="24"/>
          <w:szCs w:val="24"/>
        </w:rPr>
      </w:pPr>
      <w:r w:rsidRPr="00415FA1">
        <w:rPr>
          <w:b/>
          <w:sz w:val="24"/>
          <w:szCs w:val="24"/>
        </w:rPr>
        <w:t>Catorce organizaciones del ámbito de lo social y la d</w:t>
      </w:r>
      <w:r w:rsidR="0018222B" w:rsidRPr="00415FA1">
        <w:rPr>
          <w:b/>
          <w:sz w:val="24"/>
          <w:szCs w:val="24"/>
        </w:rPr>
        <w:t xml:space="preserve">efensa de los derechos humanos </w:t>
      </w:r>
      <w:r w:rsidRPr="00415FA1">
        <w:rPr>
          <w:b/>
          <w:sz w:val="24"/>
          <w:szCs w:val="24"/>
        </w:rPr>
        <w:t>se unieron para consensuar el texto de inconstitucionalidad</w:t>
      </w:r>
      <w:r w:rsidRPr="00415FA1">
        <w:rPr>
          <w:sz w:val="24"/>
          <w:szCs w:val="24"/>
        </w:rPr>
        <w:t xml:space="preserve"> que presentamos ante la Defensora del Pueblo, la Sra. Soledad Becerril, </w:t>
      </w:r>
      <w:r w:rsidR="00A37A64">
        <w:rPr>
          <w:sz w:val="24"/>
          <w:szCs w:val="24"/>
        </w:rPr>
        <w:t>en</w:t>
      </w:r>
      <w:r w:rsidRPr="00415FA1">
        <w:rPr>
          <w:sz w:val="24"/>
          <w:szCs w:val="24"/>
        </w:rPr>
        <w:t xml:space="preserve"> relación al ejercicio y protección de determinados Derechos Humanos contenidos en la Constitución y los tratados internacionales suscritos por España. </w:t>
      </w:r>
    </w:p>
    <w:p w:rsidR="0026396C" w:rsidRPr="00415FA1" w:rsidRDefault="0026396C" w:rsidP="005F3ECD">
      <w:pPr>
        <w:spacing w:after="0" w:line="240" w:lineRule="auto"/>
        <w:jc w:val="both"/>
        <w:rPr>
          <w:sz w:val="24"/>
          <w:szCs w:val="24"/>
        </w:rPr>
      </w:pPr>
    </w:p>
    <w:p w:rsidR="00BA1B6E" w:rsidRPr="00415FA1" w:rsidRDefault="00BA1B6E" w:rsidP="005F3ECD">
      <w:pPr>
        <w:spacing w:after="0" w:line="240" w:lineRule="auto"/>
        <w:jc w:val="both"/>
        <w:rPr>
          <w:sz w:val="24"/>
          <w:szCs w:val="24"/>
        </w:rPr>
      </w:pPr>
      <w:r w:rsidRPr="00415FA1">
        <w:rPr>
          <w:sz w:val="24"/>
          <w:szCs w:val="24"/>
        </w:rPr>
        <w:t xml:space="preserve">Tras su remisión a los grupos políticos, las entidades promotoras del documento se entrevistan con el portavoz del Grupo Parlamentario Socialista, el Sr. Antonio Hernando, quien manifiesta la disposición de su grupo de presentar recurso y la oportunidad de hacerlo de forma organizada con las organizaciones sociales. A finales de mayo de 2015, los grupos parlamentarios de PSOE, Izquierda Plural, Grupo Mixto y </w:t>
      </w:r>
      <w:proofErr w:type="spellStart"/>
      <w:r w:rsidRPr="00415FA1">
        <w:rPr>
          <w:sz w:val="24"/>
          <w:szCs w:val="24"/>
        </w:rPr>
        <w:t>UPyD</w:t>
      </w:r>
      <w:proofErr w:type="spellEnd"/>
      <w:r w:rsidRPr="00415FA1">
        <w:rPr>
          <w:sz w:val="24"/>
          <w:szCs w:val="24"/>
        </w:rPr>
        <w:t>, junto a las entidades de la sociedad civil, presentan en el Tribunal Constitucional el recurso de inconstitucionalidad contra la Ley Orgánica 4/2015, de 30</w:t>
      </w:r>
      <w:r w:rsidR="0018222B" w:rsidRPr="00415FA1">
        <w:rPr>
          <w:sz w:val="24"/>
          <w:szCs w:val="24"/>
        </w:rPr>
        <w:t xml:space="preserve"> de marzo, de protección de la Seguridad C</w:t>
      </w:r>
      <w:r w:rsidRPr="00415FA1">
        <w:rPr>
          <w:sz w:val="24"/>
          <w:szCs w:val="24"/>
        </w:rPr>
        <w:t xml:space="preserve">iudadana. </w:t>
      </w:r>
    </w:p>
    <w:p w:rsidR="0078458E" w:rsidRPr="00415FA1" w:rsidRDefault="0078458E" w:rsidP="005F3ECD">
      <w:pPr>
        <w:spacing w:after="0" w:line="240" w:lineRule="auto"/>
        <w:jc w:val="both"/>
        <w:rPr>
          <w:sz w:val="24"/>
          <w:szCs w:val="24"/>
        </w:rPr>
      </w:pPr>
    </w:p>
    <w:p w:rsidR="0078458E" w:rsidRPr="00415FA1" w:rsidRDefault="000F4CB5" w:rsidP="005F3ECD">
      <w:pPr>
        <w:spacing w:after="0" w:line="240" w:lineRule="auto"/>
        <w:jc w:val="both"/>
        <w:rPr>
          <w:b/>
          <w:sz w:val="24"/>
          <w:szCs w:val="24"/>
        </w:rPr>
      </w:pPr>
      <w:r w:rsidRPr="00415FA1">
        <w:rPr>
          <w:b/>
          <w:sz w:val="24"/>
          <w:szCs w:val="24"/>
        </w:rPr>
        <w:t xml:space="preserve">2.3. </w:t>
      </w:r>
      <w:r w:rsidR="0078458E" w:rsidRPr="00415FA1">
        <w:rPr>
          <w:b/>
          <w:sz w:val="24"/>
          <w:szCs w:val="24"/>
        </w:rPr>
        <w:t xml:space="preserve">SOSTENIBILIDAD FINANCIERA DEL </w:t>
      </w:r>
      <w:r w:rsidRPr="00415FA1">
        <w:rPr>
          <w:b/>
          <w:sz w:val="24"/>
          <w:szCs w:val="24"/>
        </w:rPr>
        <w:t xml:space="preserve">TERCER </w:t>
      </w:r>
      <w:r w:rsidR="0078458E" w:rsidRPr="00415FA1">
        <w:rPr>
          <w:b/>
          <w:sz w:val="24"/>
          <w:szCs w:val="24"/>
        </w:rPr>
        <w:t>SECTOR</w:t>
      </w:r>
    </w:p>
    <w:p w:rsidR="00F13490" w:rsidRDefault="00F13490" w:rsidP="005F3ECD">
      <w:pPr>
        <w:spacing w:after="0" w:line="240" w:lineRule="auto"/>
        <w:jc w:val="both"/>
        <w:rPr>
          <w:sz w:val="24"/>
          <w:szCs w:val="24"/>
        </w:rPr>
      </w:pPr>
    </w:p>
    <w:p w:rsidR="00EC3B84" w:rsidRPr="00415FA1" w:rsidRDefault="00EC3B84" w:rsidP="005F3ECD">
      <w:pPr>
        <w:spacing w:after="0" w:line="240" w:lineRule="auto"/>
        <w:jc w:val="both"/>
        <w:rPr>
          <w:sz w:val="24"/>
          <w:szCs w:val="24"/>
        </w:rPr>
      </w:pPr>
      <w:r w:rsidRPr="00415FA1">
        <w:rPr>
          <w:sz w:val="24"/>
          <w:szCs w:val="24"/>
        </w:rPr>
        <w:t>La capacidad financiera del sector, y por tanto la capacidad de seguir actuando en los proyectos que se llevan a cabo en favor de determinados cole</w:t>
      </w:r>
      <w:r w:rsidR="000F4CB5" w:rsidRPr="00415FA1">
        <w:rPr>
          <w:sz w:val="24"/>
          <w:szCs w:val="24"/>
        </w:rPr>
        <w:t>ctivos, es un aspecto prioritario</w:t>
      </w:r>
      <w:r w:rsidRPr="00415FA1">
        <w:rPr>
          <w:sz w:val="24"/>
          <w:szCs w:val="24"/>
        </w:rPr>
        <w:t xml:space="preserve"> en los objetivos anules de todas las organizaciones. </w:t>
      </w:r>
      <w:r w:rsidR="00203FCF" w:rsidRPr="00415FA1">
        <w:rPr>
          <w:sz w:val="24"/>
          <w:szCs w:val="24"/>
        </w:rPr>
        <w:t xml:space="preserve">Según los últimos datos disponibles recogidos en el documento </w:t>
      </w:r>
      <w:r w:rsidR="004C70E3">
        <w:rPr>
          <w:sz w:val="24"/>
          <w:szCs w:val="24"/>
        </w:rPr>
        <w:t>‘</w:t>
      </w:r>
      <w:r w:rsidR="00203FCF" w:rsidRPr="00415FA1">
        <w:rPr>
          <w:i/>
          <w:sz w:val="24"/>
          <w:szCs w:val="24"/>
        </w:rPr>
        <w:t>El Tercer Sector de Acción Social en 2015: Impacto de la Crisis</w:t>
      </w:r>
      <w:r w:rsidR="004C70E3">
        <w:rPr>
          <w:i/>
          <w:sz w:val="24"/>
          <w:szCs w:val="24"/>
        </w:rPr>
        <w:t>’</w:t>
      </w:r>
      <w:r w:rsidR="00203FCF" w:rsidRPr="00415FA1">
        <w:rPr>
          <w:sz w:val="24"/>
          <w:szCs w:val="24"/>
        </w:rPr>
        <w:t xml:space="preserve">, </w:t>
      </w:r>
      <w:r w:rsidRPr="00415FA1">
        <w:rPr>
          <w:sz w:val="24"/>
          <w:szCs w:val="24"/>
        </w:rPr>
        <w:t>desde 2008 ha habido una reducción de los ingresos</w:t>
      </w:r>
      <w:r w:rsidR="000F4CB5" w:rsidRPr="00415FA1">
        <w:rPr>
          <w:sz w:val="24"/>
          <w:szCs w:val="24"/>
        </w:rPr>
        <w:t xml:space="preserve"> para el </w:t>
      </w:r>
      <w:proofErr w:type="gramStart"/>
      <w:r w:rsidR="000F4CB5" w:rsidRPr="00415FA1">
        <w:rPr>
          <w:sz w:val="24"/>
          <w:szCs w:val="24"/>
        </w:rPr>
        <w:t xml:space="preserve">sector </w:t>
      </w:r>
      <w:r w:rsidRPr="00415FA1">
        <w:rPr>
          <w:sz w:val="24"/>
          <w:szCs w:val="24"/>
        </w:rPr>
        <w:t xml:space="preserve"> del</w:t>
      </w:r>
      <w:proofErr w:type="gramEnd"/>
      <w:r w:rsidRPr="00415FA1">
        <w:rPr>
          <w:sz w:val="24"/>
          <w:szCs w:val="24"/>
        </w:rPr>
        <w:t xml:space="preserve"> 14% y de un 17% si consideramos lo ocurrido desde 2010. </w:t>
      </w:r>
      <w:r w:rsidR="003A6CB1" w:rsidRPr="00415FA1">
        <w:rPr>
          <w:sz w:val="24"/>
          <w:szCs w:val="24"/>
        </w:rPr>
        <w:t xml:space="preserve">Un descenso motivado en buena medida por el decremento generalizado de las fuentes de ingresos que provienen de la Administración Pública. </w:t>
      </w:r>
    </w:p>
    <w:p w:rsidR="003A6CB1" w:rsidRPr="00415FA1" w:rsidRDefault="003A6CB1" w:rsidP="005F3ECD">
      <w:pPr>
        <w:spacing w:after="0" w:line="240" w:lineRule="auto"/>
        <w:jc w:val="both"/>
        <w:rPr>
          <w:sz w:val="24"/>
          <w:szCs w:val="24"/>
        </w:rPr>
      </w:pPr>
    </w:p>
    <w:p w:rsidR="00147E19" w:rsidRPr="00415FA1" w:rsidRDefault="003A6CB1" w:rsidP="005F3ECD">
      <w:pPr>
        <w:spacing w:after="0" w:line="240" w:lineRule="auto"/>
        <w:jc w:val="both"/>
        <w:rPr>
          <w:sz w:val="24"/>
          <w:szCs w:val="24"/>
        </w:rPr>
      </w:pPr>
      <w:r w:rsidRPr="00415FA1">
        <w:rPr>
          <w:sz w:val="24"/>
          <w:szCs w:val="24"/>
        </w:rPr>
        <w:t xml:space="preserve">Este factor es imprescindible tenerlo en cuenta </w:t>
      </w:r>
      <w:r w:rsidR="00147E19" w:rsidRPr="00415FA1">
        <w:rPr>
          <w:sz w:val="24"/>
          <w:szCs w:val="24"/>
        </w:rPr>
        <w:t xml:space="preserve">en la medida que </w:t>
      </w:r>
      <w:r w:rsidRPr="00415FA1">
        <w:rPr>
          <w:sz w:val="24"/>
          <w:szCs w:val="24"/>
        </w:rPr>
        <w:t>la financiación pública es la que aporta, con diferencia, el mayor volumen de los ingresos del sector, concretamente el 55%</w:t>
      </w:r>
      <w:r w:rsidR="00147E19" w:rsidRPr="00415FA1">
        <w:rPr>
          <w:sz w:val="24"/>
          <w:szCs w:val="24"/>
        </w:rPr>
        <w:t>. De acuerdo a esta condición, cualquier variación que perjudique a la baja la previsión de ingresos anules tendrá consecuencias inevitables y perniciosas sobre las organizaciones del Tercer Sector</w:t>
      </w:r>
      <w:r w:rsidR="004838DC" w:rsidRPr="00415FA1">
        <w:rPr>
          <w:sz w:val="24"/>
          <w:szCs w:val="24"/>
        </w:rPr>
        <w:t xml:space="preserve"> y el papel que desempeñan para la sociedad</w:t>
      </w:r>
      <w:r w:rsidR="00147E19" w:rsidRPr="00415FA1">
        <w:rPr>
          <w:sz w:val="24"/>
          <w:szCs w:val="24"/>
        </w:rPr>
        <w:t xml:space="preserve">. </w:t>
      </w:r>
    </w:p>
    <w:p w:rsidR="00147E19" w:rsidRPr="00415FA1" w:rsidRDefault="00147E19" w:rsidP="005F3ECD">
      <w:pPr>
        <w:spacing w:after="0" w:line="240" w:lineRule="auto"/>
        <w:jc w:val="both"/>
        <w:rPr>
          <w:sz w:val="24"/>
          <w:szCs w:val="24"/>
        </w:rPr>
      </w:pPr>
    </w:p>
    <w:p w:rsidR="004838DC" w:rsidRPr="00415FA1" w:rsidRDefault="00147E19" w:rsidP="005F3ECD">
      <w:pPr>
        <w:spacing w:after="0" w:line="240" w:lineRule="auto"/>
        <w:jc w:val="both"/>
        <w:rPr>
          <w:sz w:val="24"/>
          <w:szCs w:val="24"/>
        </w:rPr>
      </w:pPr>
      <w:r w:rsidRPr="00415FA1">
        <w:rPr>
          <w:sz w:val="24"/>
          <w:szCs w:val="24"/>
        </w:rPr>
        <w:t xml:space="preserve">Con esta premisa, a mediados de 2015, </w:t>
      </w:r>
      <w:r w:rsidR="004838DC" w:rsidRPr="00415FA1">
        <w:rPr>
          <w:sz w:val="24"/>
          <w:szCs w:val="24"/>
        </w:rPr>
        <w:t xml:space="preserve">el sector lamentó el grave perjuicio que suponía para las entidades la sentencia del Tribunal Supremo ante el recurso de la Generalitat de Cataluña contra el Real Decreto 535/2013, de 12 de julio, por el que se establecían las bases reguladores para la concesión de subvenciones a entidades del Tercer Sector colaboradoras con la Secretaría de Estado de Servicios Sociales e Igualdad, en la que se alegaba que la Administración General del Estado no respetaba las competencias autonómicas en materia de asistencia social. </w:t>
      </w:r>
      <w:r w:rsidR="004A4C0A" w:rsidRPr="00415FA1">
        <w:rPr>
          <w:sz w:val="24"/>
          <w:szCs w:val="24"/>
        </w:rPr>
        <w:t xml:space="preserve">Con esta sentencia se anula la convocatoria en curso. </w:t>
      </w:r>
    </w:p>
    <w:p w:rsidR="004A4C0A" w:rsidRPr="00415FA1" w:rsidRDefault="004A4C0A" w:rsidP="005F3ECD">
      <w:pPr>
        <w:spacing w:after="0" w:line="240" w:lineRule="auto"/>
        <w:jc w:val="both"/>
        <w:rPr>
          <w:sz w:val="24"/>
          <w:szCs w:val="24"/>
        </w:rPr>
      </w:pPr>
    </w:p>
    <w:p w:rsidR="004A4C0A" w:rsidRPr="00415FA1" w:rsidRDefault="004A4C0A" w:rsidP="004A4C0A">
      <w:pPr>
        <w:spacing w:after="0" w:line="240" w:lineRule="auto"/>
        <w:jc w:val="both"/>
        <w:rPr>
          <w:sz w:val="24"/>
          <w:szCs w:val="24"/>
        </w:rPr>
      </w:pPr>
      <w:r w:rsidRPr="00415FA1">
        <w:rPr>
          <w:sz w:val="24"/>
          <w:szCs w:val="24"/>
        </w:rPr>
        <w:t>Ante una situación de máxima prioridad, y tomando como referencia el criterio establecido por el Tribunal Supremo, la Plataforma del Tercer Sector inicia un intenso proceso de trabajo y negociación que concluye con una solución de urgencia.</w:t>
      </w:r>
      <w:r w:rsidR="007F7361" w:rsidRPr="00415FA1">
        <w:rPr>
          <w:sz w:val="24"/>
          <w:szCs w:val="24"/>
        </w:rPr>
        <w:t xml:space="preserve"> A propuesta del Grupo Popular en el </w:t>
      </w:r>
      <w:r w:rsidR="004C70E3" w:rsidRPr="00415FA1">
        <w:rPr>
          <w:sz w:val="24"/>
          <w:szCs w:val="24"/>
        </w:rPr>
        <w:t>Senado se</w:t>
      </w:r>
      <w:r w:rsidRPr="00415FA1">
        <w:rPr>
          <w:sz w:val="24"/>
          <w:szCs w:val="24"/>
        </w:rPr>
        <w:t xml:space="preserve"> incorpora una Disposición Adicional Transitoria a la Ley del Tercer Sector</w:t>
      </w:r>
      <w:r w:rsidR="004C70E3">
        <w:rPr>
          <w:sz w:val="24"/>
          <w:szCs w:val="24"/>
        </w:rPr>
        <w:t>,</w:t>
      </w:r>
      <w:r w:rsidRPr="00415FA1">
        <w:rPr>
          <w:sz w:val="24"/>
          <w:szCs w:val="24"/>
        </w:rPr>
        <w:t xml:space="preserve"> que </w:t>
      </w:r>
      <w:r w:rsidR="00037695" w:rsidRPr="00415FA1">
        <w:rPr>
          <w:sz w:val="24"/>
          <w:szCs w:val="24"/>
        </w:rPr>
        <w:t xml:space="preserve">reconoce la percepción </w:t>
      </w:r>
      <w:r w:rsidRPr="00415FA1">
        <w:rPr>
          <w:sz w:val="24"/>
          <w:szCs w:val="24"/>
        </w:rPr>
        <w:t>durante el ejercicio 2015 y mientras se est</w:t>
      </w:r>
      <w:r w:rsidR="004E514A" w:rsidRPr="00415FA1">
        <w:rPr>
          <w:sz w:val="24"/>
          <w:szCs w:val="24"/>
        </w:rPr>
        <w:t xml:space="preserve">ablece el procedimiento general </w:t>
      </w:r>
      <w:r w:rsidRPr="00415FA1">
        <w:rPr>
          <w:sz w:val="24"/>
          <w:szCs w:val="24"/>
        </w:rPr>
        <w:t xml:space="preserve">de subvenciones directas a un total de 37 entidades que define como “colaboradoras con la Administración General del Estado, en virtud del Real Decreto-ley 7/2013, de 28 de junio”. Esta Disposición se incluye como enmienda en el proceso de tramitación del Senado y se aprueba </w:t>
      </w:r>
      <w:r w:rsidR="006E7A97" w:rsidRPr="00415FA1">
        <w:rPr>
          <w:sz w:val="24"/>
          <w:szCs w:val="24"/>
        </w:rPr>
        <w:t>por la práctica mayoría de grupos parlamentarios</w:t>
      </w:r>
      <w:r w:rsidR="007F7361" w:rsidRPr="00415FA1">
        <w:rPr>
          <w:sz w:val="24"/>
          <w:szCs w:val="24"/>
        </w:rPr>
        <w:t xml:space="preserve"> que reconocen y manifiestan el grave perjuicio que ocasiona para las organizaciones la pérdida de ingresos económicos</w:t>
      </w:r>
      <w:r w:rsidR="006E7A97" w:rsidRPr="00415FA1">
        <w:rPr>
          <w:sz w:val="24"/>
          <w:szCs w:val="24"/>
        </w:rPr>
        <w:t xml:space="preserve">: </w:t>
      </w:r>
      <w:r w:rsidRPr="00415FA1">
        <w:rPr>
          <w:sz w:val="24"/>
          <w:szCs w:val="24"/>
        </w:rPr>
        <w:t>un total de 23 votos a favor, un voto en contra y dos abstenciones.</w:t>
      </w:r>
    </w:p>
    <w:p w:rsidR="004A4C0A" w:rsidRPr="00415FA1" w:rsidRDefault="004A4C0A" w:rsidP="004A4C0A">
      <w:pPr>
        <w:spacing w:after="0" w:line="240" w:lineRule="auto"/>
        <w:jc w:val="both"/>
        <w:rPr>
          <w:sz w:val="24"/>
          <w:szCs w:val="24"/>
        </w:rPr>
      </w:pPr>
    </w:p>
    <w:p w:rsidR="006E7A97" w:rsidRPr="00415FA1" w:rsidRDefault="006E7A97" w:rsidP="006E7A97">
      <w:pPr>
        <w:spacing w:after="0" w:line="240" w:lineRule="auto"/>
        <w:jc w:val="both"/>
        <w:rPr>
          <w:sz w:val="24"/>
          <w:szCs w:val="24"/>
        </w:rPr>
      </w:pPr>
      <w:r w:rsidRPr="00415FA1">
        <w:rPr>
          <w:sz w:val="24"/>
          <w:szCs w:val="24"/>
        </w:rPr>
        <w:t>De acuerdo a este acontecimiento, y e</w:t>
      </w:r>
      <w:r w:rsidR="00516C66" w:rsidRPr="00415FA1">
        <w:rPr>
          <w:sz w:val="24"/>
          <w:szCs w:val="24"/>
        </w:rPr>
        <w:t xml:space="preserve">n el supuesto de que </w:t>
      </w:r>
      <w:r w:rsidR="00CC1A39" w:rsidRPr="00415FA1">
        <w:rPr>
          <w:sz w:val="24"/>
          <w:szCs w:val="24"/>
        </w:rPr>
        <w:t>pudiera haber pronunciamiento ante e</w:t>
      </w:r>
      <w:r w:rsidRPr="00415FA1">
        <w:rPr>
          <w:sz w:val="24"/>
          <w:szCs w:val="24"/>
        </w:rPr>
        <w:t xml:space="preserve">l recurso interpuesto por la Generalitat contra el Real Decreto 536/2013, de 12 de julio, por el que se establecen las bases reguladoras de las subvenciones estatales destinadas a la realización de programas de interés general con cargo a la asignación tributaria del Impuesto sobre la Renta de las Personas Físicas, las conocidas 0,7% del IRPF, la Plataforma intensifica el trabajo de análisis y evaluación </w:t>
      </w:r>
      <w:r w:rsidRPr="00415FA1">
        <w:rPr>
          <w:sz w:val="24"/>
          <w:szCs w:val="24"/>
        </w:rPr>
        <w:lastRenderedPageBreak/>
        <w:t xml:space="preserve">jurídico e insta al Gobierno a encontrar una solución consensuada de financiación que permita dar estabilidad al Tercer Sector. </w:t>
      </w:r>
    </w:p>
    <w:p w:rsidR="006E7A97" w:rsidRPr="00415FA1" w:rsidRDefault="006E7A97" w:rsidP="006E7A97">
      <w:pPr>
        <w:spacing w:after="0" w:line="240" w:lineRule="auto"/>
        <w:jc w:val="both"/>
        <w:rPr>
          <w:sz w:val="24"/>
          <w:szCs w:val="24"/>
        </w:rPr>
      </w:pPr>
    </w:p>
    <w:p w:rsidR="00D25BCE" w:rsidRPr="00415FA1" w:rsidRDefault="006E7A97" w:rsidP="006E7A97">
      <w:pPr>
        <w:spacing w:after="0" w:line="240" w:lineRule="auto"/>
        <w:jc w:val="both"/>
        <w:rPr>
          <w:sz w:val="24"/>
          <w:szCs w:val="24"/>
        </w:rPr>
      </w:pPr>
      <w:r w:rsidRPr="00415FA1">
        <w:rPr>
          <w:sz w:val="24"/>
          <w:szCs w:val="24"/>
        </w:rPr>
        <w:t>En estas condiciones, se activa dentro de la Comisión para el Diálo</w:t>
      </w:r>
      <w:r w:rsidR="00D25BCE" w:rsidRPr="00415FA1">
        <w:rPr>
          <w:sz w:val="24"/>
          <w:szCs w:val="24"/>
        </w:rPr>
        <w:t xml:space="preserve">go Civil, una </w:t>
      </w:r>
      <w:r w:rsidR="00D25BCE" w:rsidRPr="00415FA1">
        <w:rPr>
          <w:b/>
          <w:sz w:val="24"/>
          <w:szCs w:val="24"/>
        </w:rPr>
        <w:t>S</w:t>
      </w:r>
      <w:r w:rsidRPr="00415FA1">
        <w:rPr>
          <w:b/>
          <w:sz w:val="24"/>
          <w:szCs w:val="24"/>
        </w:rPr>
        <w:t xml:space="preserve">ubcomisión de estudio </w:t>
      </w:r>
      <w:r w:rsidR="00D25BCE" w:rsidRPr="00415FA1">
        <w:rPr>
          <w:b/>
          <w:sz w:val="24"/>
          <w:szCs w:val="24"/>
        </w:rPr>
        <w:t>sobre los modelos alternativos de sostenibilidad del Tercer Sector</w:t>
      </w:r>
      <w:r w:rsidR="00D25BCE" w:rsidRPr="00415FA1">
        <w:rPr>
          <w:sz w:val="24"/>
          <w:szCs w:val="24"/>
        </w:rPr>
        <w:t>, en la que se analizan varias propuestas que permitan la competencia del Estado en la gestión de la asignación tributaria proveniente de la casilla de ‘interés social’ de la declaración de la renta. A día de hoy, ninguna de ellas ha sido concluyente, si bien, se continúan los procesos de trabajo y negociación con los responsables políticos, intentando encontrar vías de solución que permitan el máximo consenso.</w:t>
      </w:r>
    </w:p>
    <w:p w:rsidR="00D25BCE" w:rsidRPr="00415FA1" w:rsidRDefault="00D25BCE" w:rsidP="006E7A97">
      <w:pPr>
        <w:spacing w:after="0" w:line="240" w:lineRule="auto"/>
        <w:jc w:val="both"/>
        <w:rPr>
          <w:sz w:val="24"/>
          <w:szCs w:val="24"/>
        </w:rPr>
      </w:pPr>
    </w:p>
    <w:p w:rsidR="00EC3B84" w:rsidRPr="00415FA1" w:rsidRDefault="00EC3B84" w:rsidP="005F3ECD">
      <w:pPr>
        <w:spacing w:after="0" w:line="240" w:lineRule="auto"/>
        <w:jc w:val="both"/>
        <w:rPr>
          <w:sz w:val="24"/>
          <w:szCs w:val="24"/>
        </w:rPr>
      </w:pPr>
    </w:p>
    <w:p w:rsidR="0078458E" w:rsidRPr="00415FA1" w:rsidRDefault="00F80646" w:rsidP="0078458E">
      <w:pPr>
        <w:spacing w:after="0" w:line="240" w:lineRule="auto"/>
        <w:jc w:val="both"/>
        <w:rPr>
          <w:b/>
          <w:sz w:val="24"/>
          <w:szCs w:val="24"/>
        </w:rPr>
      </w:pPr>
      <w:r w:rsidRPr="00415FA1">
        <w:rPr>
          <w:b/>
          <w:sz w:val="24"/>
          <w:szCs w:val="24"/>
        </w:rPr>
        <w:t xml:space="preserve">2.3.1. </w:t>
      </w:r>
      <w:r w:rsidR="0078458E" w:rsidRPr="00415FA1">
        <w:rPr>
          <w:b/>
          <w:sz w:val="24"/>
          <w:szCs w:val="24"/>
        </w:rPr>
        <w:t>Campaña “X Solidaria”</w:t>
      </w:r>
    </w:p>
    <w:p w:rsidR="00F13490" w:rsidRDefault="00F13490" w:rsidP="0078458E">
      <w:pPr>
        <w:spacing w:after="0" w:line="240" w:lineRule="auto"/>
        <w:jc w:val="both"/>
        <w:rPr>
          <w:sz w:val="24"/>
          <w:szCs w:val="24"/>
        </w:rPr>
      </w:pPr>
    </w:p>
    <w:p w:rsidR="00056E68" w:rsidRPr="00415FA1" w:rsidRDefault="002F3739" w:rsidP="0078458E">
      <w:pPr>
        <w:spacing w:after="0" w:line="240" w:lineRule="auto"/>
        <w:jc w:val="both"/>
        <w:rPr>
          <w:sz w:val="24"/>
          <w:szCs w:val="24"/>
        </w:rPr>
      </w:pPr>
      <w:r w:rsidRPr="00415FA1">
        <w:rPr>
          <w:sz w:val="24"/>
          <w:szCs w:val="24"/>
        </w:rPr>
        <w:t>Como en años anteriores, e</w:t>
      </w:r>
      <w:r w:rsidR="0078458E" w:rsidRPr="00415FA1">
        <w:rPr>
          <w:sz w:val="24"/>
          <w:szCs w:val="24"/>
        </w:rPr>
        <w:t xml:space="preserve">n </w:t>
      </w:r>
      <w:r w:rsidRPr="00415FA1">
        <w:rPr>
          <w:sz w:val="24"/>
          <w:szCs w:val="24"/>
        </w:rPr>
        <w:t xml:space="preserve">el 2015, la Plataforma de ONG de Acción Social lidera la campaña de la ‘X Solidaria’ con el apoyo absoluto de la Plataforma del Tercer </w:t>
      </w:r>
      <w:proofErr w:type="gramStart"/>
      <w:r w:rsidRPr="00415FA1">
        <w:rPr>
          <w:sz w:val="24"/>
          <w:szCs w:val="24"/>
        </w:rPr>
        <w:t>Sector</w:t>
      </w:r>
      <w:r w:rsidR="00F80646" w:rsidRPr="00415FA1">
        <w:rPr>
          <w:sz w:val="24"/>
          <w:szCs w:val="24"/>
        </w:rPr>
        <w:t xml:space="preserve">  y</w:t>
      </w:r>
      <w:proofErr w:type="gramEnd"/>
      <w:r w:rsidR="00F80646" w:rsidRPr="00415FA1">
        <w:rPr>
          <w:sz w:val="24"/>
          <w:szCs w:val="24"/>
        </w:rPr>
        <w:t xml:space="preserve"> </w:t>
      </w:r>
      <w:r w:rsidR="00DC1581" w:rsidRPr="00415FA1">
        <w:rPr>
          <w:sz w:val="24"/>
          <w:szCs w:val="24"/>
        </w:rPr>
        <w:t xml:space="preserve"> las organizaciones que forman parte de ella. En esta ocasión, en un intento de facilitar y seguir la labor de concienciación entre la ciudadanía, se lanzó el programa </w:t>
      </w:r>
      <w:proofErr w:type="spellStart"/>
      <w:r w:rsidR="0078458E" w:rsidRPr="00415FA1">
        <w:rPr>
          <w:sz w:val="24"/>
          <w:szCs w:val="24"/>
        </w:rPr>
        <w:t>PadreX</w:t>
      </w:r>
      <w:proofErr w:type="spellEnd"/>
      <w:r w:rsidR="0078458E" w:rsidRPr="00415FA1">
        <w:rPr>
          <w:sz w:val="24"/>
          <w:szCs w:val="24"/>
        </w:rPr>
        <w:t>, una iniciativa para explicar el destino de</w:t>
      </w:r>
      <w:r w:rsidR="00DC1581" w:rsidRPr="00415FA1">
        <w:rPr>
          <w:sz w:val="24"/>
          <w:szCs w:val="24"/>
        </w:rPr>
        <w:t xml:space="preserve"> los</w:t>
      </w:r>
      <w:r w:rsidR="0078458E" w:rsidRPr="00415FA1">
        <w:rPr>
          <w:sz w:val="24"/>
          <w:szCs w:val="24"/>
        </w:rPr>
        <w:t xml:space="preserve"> fondos recaudados y concienciar a todas las personas que </w:t>
      </w:r>
      <w:r w:rsidR="00056E68" w:rsidRPr="00415FA1">
        <w:rPr>
          <w:sz w:val="24"/>
          <w:szCs w:val="24"/>
        </w:rPr>
        <w:t xml:space="preserve">aún no conocen o </w:t>
      </w:r>
      <w:r w:rsidR="0078458E" w:rsidRPr="00415FA1">
        <w:rPr>
          <w:sz w:val="24"/>
          <w:szCs w:val="24"/>
        </w:rPr>
        <w:t>no marcan la casilla de la "X Solidaria”</w:t>
      </w:r>
      <w:r w:rsidR="00056E68" w:rsidRPr="00415FA1">
        <w:rPr>
          <w:sz w:val="24"/>
          <w:szCs w:val="24"/>
        </w:rPr>
        <w:t xml:space="preserve"> en su declaración de la renta, de que es una decisión libre, consciente y comprometida que mejora las vidas de millones de personas. </w:t>
      </w:r>
    </w:p>
    <w:p w:rsidR="00056E68" w:rsidRPr="00415FA1" w:rsidRDefault="00056E68" w:rsidP="0078458E">
      <w:pPr>
        <w:spacing w:after="0" w:line="240" w:lineRule="auto"/>
        <w:jc w:val="both"/>
        <w:rPr>
          <w:sz w:val="24"/>
          <w:szCs w:val="24"/>
        </w:rPr>
      </w:pPr>
    </w:p>
    <w:p w:rsidR="00964C8E" w:rsidRPr="00415FA1" w:rsidRDefault="00DC1581" w:rsidP="00DC1581">
      <w:pPr>
        <w:spacing w:after="0" w:line="240" w:lineRule="auto"/>
        <w:jc w:val="both"/>
        <w:rPr>
          <w:sz w:val="24"/>
          <w:szCs w:val="24"/>
        </w:rPr>
      </w:pPr>
      <w:r w:rsidRPr="00415FA1">
        <w:rPr>
          <w:sz w:val="24"/>
          <w:szCs w:val="24"/>
        </w:rPr>
        <w:t>Gracias a la solidaridad de las personas contribuyentes que marcaron la casilla de “Actividades de Interés Social</w:t>
      </w:r>
      <w:r w:rsidR="00964C8E" w:rsidRPr="00415FA1">
        <w:rPr>
          <w:sz w:val="24"/>
          <w:szCs w:val="24"/>
        </w:rPr>
        <w:t>” en su declaración de la r</w:t>
      </w:r>
      <w:r w:rsidRPr="00415FA1">
        <w:rPr>
          <w:sz w:val="24"/>
          <w:szCs w:val="24"/>
        </w:rPr>
        <w:t>enta, durante el 2015 pudieron ponerse</w:t>
      </w:r>
      <w:r w:rsidR="00964C8E" w:rsidRPr="00415FA1">
        <w:rPr>
          <w:sz w:val="24"/>
          <w:szCs w:val="24"/>
        </w:rPr>
        <w:t xml:space="preserve"> en marcha un total de 1.272</w:t>
      </w:r>
      <w:r w:rsidRPr="00415FA1">
        <w:rPr>
          <w:sz w:val="24"/>
          <w:szCs w:val="24"/>
        </w:rPr>
        <w:t xml:space="preserve"> programas </w:t>
      </w:r>
      <w:r w:rsidR="00964C8E" w:rsidRPr="00415FA1">
        <w:rPr>
          <w:sz w:val="24"/>
          <w:szCs w:val="24"/>
        </w:rPr>
        <w:t xml:space="preserve">sociales, desarrollados por 470 entidades, que beneficiaron a casi 7 millones de personas en riesgo de exclusión social. </w:t>
      </w:r>
    </w:p>
    <w:p w:rsidR="00DC1581" w:rsidRPr="00415FA1" w:rsidRDefault="00DC1581" w:rsidP="0078458E">
      <w:pPr>
        <w:spacing w:after="0" w:line="240" w:lineRule="auto"/>
        <w:jc w:val="both"/>
        <w:rPr>
          <w:sz w:val="24"/>
          <w:szCs w:val="24"/>
        </w:rPr>
      </w:pPr>
      <w:r w:rsidRPr="00415FA1">
        <w:rPr>
          <w:sz w:val="24"/>
          <w:szCs w:val="24"/>
        </w:rPr>
        <w:t>Además, con el total recaudado, se realizarán proyectos en países de África, América Latina y Asia realizados por ONG para el Desarrollo y proyectos destinados a la protección del Medio Ambiente.</w:t>
      </w:r>
    </w:p>
    <w:p w:rsidR="00964C8E" w:rsidRPr="00415FA1" w:rsidRDefault="00964C8E" w:rsidP="0078458E">
      <w:pPr>
        <w:spacing w:after="0" w:line="240" w:lineRule="auto"/>
        <w:jc w:val="both"/>
        <w:rPr>
          <w:sz w:val="24"/>
          <w:szCs w:val="24"/>
        </w:rPr>
      </w:pPr>
    </w:p>
    <w:p w:rsidR="00964C8E" w:rsidRPr="00415FA1" w:rsidRDefault="00964C8E" w:rsidP="0078458E">
      <w:pPr>
        <w:spacing w:after="0" w:line="240" w:lineRule="auto"/>
        <w:jc w:val="both"/>
        <w:rPr>
          <w:sz w:val="24"/>
          <w:szCs w:val="24"/>
        </w:rPr>
      </w:pPr>
      <w:r w:rsidRPr="00415FA1">
        <w:rPr>
          <w:sz w:val="24"/>
          <w:szCs w:val="24"/>
        </w:rPr>
        <w:t>Queda recordar, sin embargo, que aún existen 9 millones de contribuyentes que no marcan la X Solidaria, el 30% de las personas que tienen la obligación de hacer la declaración de la renta. Y el 16% sólo marca la casilla de la Iglesia Católica, cuando se pueden marcar las dos y ninguna se invalida.  Este es, por tanto, el objetivo para las próximas campañas.</w:t>
      </w:r>
    </w:p>
    <w:p w:rsidR="00DC1581" w:rsidRPr="00415FA1" w:rsidRDefault="00DC1581" w:rsidP="0078458E">
      <w:pPr>
        <w:spacing w:after="0" w:line="240" w:lineRule="auto"/>
        <w:jc w:val="both"/>
        <w:rPr>
          <w:sz w:val="24"/>
          <w:szCs w:val="24"/>
        </w:rPr>
      </w:pPr>
    </w:p>
    <w:p w:rsidR="0078458E" w:rsidRPr="00415FA1" w:rsidRDefault="0078458E" w:rsidP="005F3ECD">
      <w:pPr>
        <w:spacing w:after="0" w:line="240" w:lineRule="auto"/>
        <w:jc w:val="both"/>
        <w:rPr>
          <w:sz w:val="24"/>
          <w:szCs w:val="24"/>
        </w:rPr>
      </w:pPr>
    </w:p>
    <w:p w:rsidR="00F80646" w:rsidRPr="00415FA1" w:rsidRDefault="00F80646" w:rsidP="005F3ECD">
      <w:pPr>
        <w:spacing w:after="0" w:line="240" w:lineRule="auto"/>
        <w:jc w:val="both"/>
        <w:rPr>
          <w:b/>
          <w:sz w:val="24"/>
          <w:szCs w:val="24"/>
        </w:rPr>
      </w:pPr>
      <w:r w:rsidRPr="00415FA1">
        <w:rPr>
          <w:b/>
          <w:sz w:val="24"/>
          <w:szCs w:val="24"/>
        </w:rPr>
        <w:t>2.4. OTRAS ACTUACIONES DE INTERÉS</w:t>
      </w:r>
    </w:p>
    <w:p w:rsidR="00F13490" w:rsidRDefault="00F13490" w:rsidP="0078458E">
      <w:pPr>
        <w:spacing w:after="0" w:line="240" w:lineRule="auto"/>
        <w:jc w:val="both"/>
        <w:rPr>
          <w:b/>
          <w:sz w:val="24"/>
          <w:szCs w:val="24"/>
        </w:rPr>
      </w:pPr>
    </w:p>
    <w:p w:rsidR="0078458E" w:rsidRPr="00415FA1" w:rsidRDefault="00F80646" w:rsidP="0078458E">
      <w:pPr>
        <w:spacing w:after="0" w:line="240" w:lineRule="auto"/>
        <w:jc w:val="both"/>
        <w:rPr>
          <w:b/>
          <w:sz w:val="24"/>
          <w:szCs w:val="24"/>
        </w:rPr>
      </w:pPr>
      <w:r w:rsidRPr="00415FA1">
        <w:rPr>
          <w:b/>
          <w:sz w:val="24"/>
          <w:szCs w:val="24"/>
        </w:rPr>
        <w:t>2.4.1 Ejecución de la reforma estatutaria</w:t>
      </w:r>
    </w:p>
    <w:p w:rsidR="00B656C3" w:rsidRPr="00415FA1" w:rsidRDefault="00B656C3" w:rsidP="0078458E">
      <w:pPr>
        <w:spacing w:after="0" w:line="240" w:lineRule="auto"/>
        <w:jc w:val="both"/>
        <w:rPr>
          <w:b/>
          <w:color w:val="FF0000"/>
          <w:sz w:val="24"/>
          <w:szCs w:val="24"/>
        </w:rPr>
      </w:pPr>
    </w:p>
    <w:p w:rsidR="00B656C3" w:rsidRPr="00415FA1" w:rsidRDefault="00B656C3" w:rsidP="0078458E">
      <w:pPr>
        <w:spacing w:after="0" w:line="240" w:lineRule="auto"/>
        <w:jc w:val="both"/>
        <w:rPr>
          <w:sz w:val="24"/>
          <w:szCs w:val="24"/>
        </w:rPr>
      </w:pPr>
      <w:r w:rsidRPr="00415FA1">
        <w:rPr>
          <w:sz w:val="24"/>
          <w:szCs w:val="24"/>
        </w:rPr>
        <w:t>La Pl</w:t>
      </w:r>
      <w:r w:rsidR="005E7A49" w:rsidRPr="00415FA1">
        <w:rPr>
          <w:sz w:val="24"/>
          <w:szCs w:val="24"/>
        </w:rPr>
        <w:t>ataforma del Tercer Sector llevó</w:t>
      </w:r>
      <w:r w:rsidRPr="00415FA1">
        <w:rPr>
          <w:sz w:val="24"/>
          <w:szCs w:val="24"/>
        </w:rPr>
        <w:t xml:space="preserve"> a cabo un proceso de reforma estatutaria</w:t>
      </w:r>
      <w:r w:rsidR="00F80646" w:rsidRPr="00415FA1">
        <w:rPr>
          <w:sz w:val="24"/>
          <w:szCs w:val="24"/>
        </w:rPr>
        <w:t>,</w:t>
      </w:r>
      <w:r w:rsidRPr="00415FA1">
        <w:rPr>
          <w:sz w:val="24"/>
          <w:szCs w:val="24"/>
        </w:rPr>
        <w:t xml:space="preserve"> a los dos años de su constitución</w:t>
      </w:r>
      <w:r w:rsidR="00F80646" w:rsidRPr="00415FA1">
        <w:rPr>
          <w:sz w:val="24"/>
          <w:szCs w:val="24"/>
        </w:rPr>
        <w:t>,</w:t>
      </w:r>
      <w:r w:rsidRPr="00415FA1">
        <w:rPr>
          <w:sz w:val="24"/>
          <w:szCs w:val="24"/>
        </w:rPr>
        <w:t xml:space="preserve"> que se aprueba en la Asamblea General de diciembre de 2014. El objeto de esta reforma es ajustar los parámetros de la Asociación a los valores que se defienden desde el sector y a los compromisos que asumimos ante su representación. De esta manera, se atienden dos aspectos imprescindibles para la evolución de la </w:t>
      </w:r>
      <w:r w:rsidRPr="00415FA1">
        <w:rPr>
          <w:sz w:val="24"/>
          <w:szCs w:val="24"/>
        </w:rPr>
        <w:lastRenderedPageBreak/>
        <w:t xml:space="preserve">Plataforma: el compromiso de atender el criterio </w:t>
      </w:r>
      <w:r w:rsidR="00C66159" w:rsidRPr="00415FA1">
        <w:rPr>
          <w:sz w:val="24"/>
          <w:szCs w:val="24"/>
        </w:rPr>
        <w:t>d</w:t>
      </w:r>
      <w:r w:rsidRPr="00415FA1">
        <w:rPr>
          <w:sz w:val="24"/>
          <w:szCs w:val="24"/>
        </w:rPr>
        <w:t xml:space="preserve">e igualdad de género </w:t>
      </w:r>
      <w:r w:rsidR="00C66159" w:rsidRPr="00415FA1">
        <w:rPr>
          <w:sz w:val="24"/>
          <w:szCs w:val="24"/>
        </w:rPr>
        <w:t xml:space="preserve">y llevar la paridad a todos sus órganos de gobierno; </w:t>
      </w:r>
      <w:proofErr w:type="gramStart"/>
      <w:r w:rsidR="00C66159" w:rsidRPr="00415FA1">
        <w:rPr>
          <w:sz w:val="24"/>
          <w:szCs w:val="24"/>
        </w:rPr>
        <w:t>y</w:t>
      </w:r>
      <w:proofErr w:type="gramEnd"/>
      <w:r w:rsidR="00C66159" w:rsidRPr="00415FA1">
        <w:rPr>
          <w:sz w:val="24"/>
          <w:szCs w:val="24"/>
        </w:rPr>
        <w:t xml:space="preserve"> en segundo lugar, la necesidad de facilitar la incorporación de nuevos miembros en la Plataforma que, cumpliendo las condiciones establecidas, pudieran participar como organizaciones de pleno derecho. </w:t>
      </w:r>
    </w:p>
    <w:p w:rsidR="00C66159" w:rsidRPr="00415FA1" w:rsidRDefault="00C66159" w:rsidP="0078458E">
      <w:pPr>
        <w:spacing w:after="0" w:line="240" w:lineRule="auto"/>
        <w:jc w:val="both"/>
        <w:rPr>
          <w:sz w:val="24"/>
          <w:szCs w:val="24"/>
        </w:rPr>
      </w:pPr>
    </w:p>
    <w:p w:rsidR="000650DC" w:rsidRPr="00415FA1" w:rsidRDefault="00EB5CC9" w:rsidP="0078458E">
      <w:pPr>
        <w:spacing w:after="0" w:line="240" w:lineRule="auto"/>
        <w:jc w:val="both"/>
        <w:rPr>
          <w:sz w:val="24"/>
          <w:szCs w:val="24"/>
        </w:rPr>
      </w:pPr>
      <w:r w:rsidRPr="00415FA1">
        <w:rPr>
          <w:sz w:val="24"/>
          <w:szCs w:val="24"/>
        </w:rPr>
        <w:t>Con estas nuevas premisas, y asumiendo el nuevo texto estatutario, a lo largo de 2015 se ha llevado a cabo la implementación de ambos mandatos. Al cierre del ejercicio y coincidiendo con el momento de elección de nuevos órganos con motivo del primer proceso electoral</w:t>
      </w:r>
      <w:r w:rsidR="000650DC" w:rsidRPr="00415FA1">
        <w:rPr>
          <w:sz w:val="24"/>
          <w:szCs w:val="24"/>
        </w:rPr>
        <w:t xml:space="preserve"> de la Plataforma, se constata el </w:t>
      </w:r>
      <w:r w:rsidR="000650DC" w:rsidRPr="00415FA1">
        <w:rPr>
          <w:b/>
          <w:sz w:val="24"/>
          <w:szCs w:val="24"/>
        </w:rPr>
        <w:t>aumento del número de representantes y el cumplimento del criterio de paridad</w:t>
      </w:r>
      <w:r w:rsidR="000650DC" w:rsidRPr="00415FA1">
        <w:rPr>
          <w:sz w:val="24"/>
          <w:szCs w:val="24"/>
        </w:rPr>
        <w:t xml:space="preserve">. </w:t>
      </w:r>
    </w:p>
    <w:p w:rsidR="000650DC" w:rsidRPr="00415FA1" w:rsidRDefault="000650DC" w:rsidP="0078458E">
      <w:pPr>
        <w:spacing w:after="0" w:line="240" w:lineRule="auto"/>
        <w:jc w:val="both"/>
        <w:rPr>
          <w:sz w:val="24"/>
          <w:szCs w:val="24"/>
        </w:rPr>
      </w:pPr>
    </w:p>
    <w:tbl>
      <w:tblPr>
        <w:tblStyle w:val="Tablaconcuadrcula"/>
        <w:tblW w:w="0" w:type="auto"/>
        <w:tblInd w:w="108" w:type="dxa"/>
        <w:tblLook w:val="04A0" w:firstRow="1" w:lastRow="0" w:firstColumn="1" w:lastColumn="0" w:noHBand="0" w:noVBand="1"/>
      </w:tblPr>
      <w:tblGrid>
        <w:gridCol w:w="3298"/>
        <w:gridCol w:w="2070"/>
        <w:gridCol w:w="1393"/>
        <w:gridCol w:w="1625"/>
      </w:tblGrid>
      <w:tr w:rsidR="00BD646C" w:rsidRPr="00415FA1" w:rsidTr="00BD646C">
        <w:tc>
          <w:tcPr>
            <w:tcW w:w="3402" w:type="dxa"/>
          </w:tcPr>
          <w:p w:rsidR="00BD646C" w:rsidRPr="00415FA1" w:rsidRDefault="00BD646C" w:rsidP="00BD646C">
            <w:pPr>
              <w:rPr>
                <w:b/>
                <w:sz w:val="20"/>
                <w:szCs w:val="20"/>
              </w:rPr>
            </w:pPr>
            <w:r w:rsidRPr="00415FA1">
              <w:rPr>
                <w:b/>
                <w:sz w:val="20"/>
                <w:szCs w:val="20"/>
              </w:rPr>
              <w:t>Órgano de gobierno y representación</w:t>
            </w:r>
          </w:p>
        </w:tc>
        <w:tc>
          <w:tcPr>
            <w:tcW w:w="2127" w:type="dxa"/>
          </w:tcPr>
          <w:p w:rsidR="00BD646C" w:rsidRPr="00415FA1" w:rsidRDefault="00BD646C" w:rsidP="006029CF">
            <w:pPr>
              <w:jc w:val="center"/>
              <w:rPr>
                <w:b/>
                <w:sz w:val="20"/>
                <w:szCs w:val="20"/>
              </w:rPr>
            </w:pPr>
            <w:r w:rsidRPr="00415FA1">
              <w:rPr>
                <w:b/>
                <w:sz w:val="20"/>
                <w:szCs w:val="20"/>
              </w:rPr>
              <w:t>Número de miembros</w:t>
            </w:r>
          </w:p>
        </w:tc>
        <w:tc>
          <w:tcPr>
            <w:tcW w:w="1417" w:type="dxa"/>
          </w:tcPr>
          <w:p w:rsidR="00BD646C" w:rsidRPr="00415FA1" w:rsidRDefault="00BD646C" w:rsidP="006029CF">
            <w:pPr>
              <w:jc w:val="center"/>
              <w:rPr>
                <w:b/>
                <w:sz w:val="20"/>
                <w:szCs w:val="20"/>
              </w:rPr>
            </w:pPr>
            <w:r w:rsidRPr="00415FA1">
              <w:rPr>
                <w:b/>
                <w:sz w:val="20"/>
                <w:szCs w:val="20"/>
              </w:rPr>
              <w:t>Hombres</w:t>
            </w:r>
          </w:p>
        </w:tc>
        <w:tc>
          <w:tcPr>
            <w:tcW w:w="1666" w:type="dxa"/>
          </w:tcPr>
          <w:p w:rsidR="00BD646C" w:rsidRPr="00415FA1" w:rsidRDefault="00BD646C" w:rsidP="006029CF">
            <w:pPr>
              <w:jc w:val="center"/>
              <w:rPr>
                <w:b/>
                <w:sz w:val="20"/>
                <w:szCs w:val="20"/>
              </w:rPr>
            </w:pPr>
            <w:r w:rsidRPr="00415FA1">
              <w:rPr>
                <w:b/>
                <w:sz w:val="20"/>
                <w:szCs w:val="20"/>
              </w:rPr>
              <w:t>Mujeres</w:t>
            </w:r>
          </w:p>
        </w:tc>
      </w:tr>
      <w:tr w:rsidR="00BD646C" w:rsidRPr="00415FA1" w:rsidTr="00BD646C">
        <w:tc>
          <w:tcPr>
            <w:tcW w:w="3402" w:type="dxa"/>
          </w:tcPr>
          <w:p w:rsidR="00BD646C" w:rsidRPr="00415FA1" w:rsidRDefault="00BD646C" w:rsidP="006029CF">
            <w:pPr>
              <w:jc w:val="both"/>
              <w:rPr>
                <w:sz w:val="20"/>
                <w:szCs w:val="20"/>
              </w:rPr>
            </w:pPr>
            <w:r w:rsidRPr="00415FA1">
              <w:rPr>
                <w:sz w:val="20"/>
                <w:szCs w:val="20"/>
              </w:rPr>
              <w:t>Asamblea General</w:t>
            </w:r>
          </w:p>
        </w:tc>
        <w:tc>
          <w:tcPr>
            <w:tcW w:w="2127" w:type="dxa"/>
          </w:tcPr>
          <w:p w:rsidR="00BD646C" w:rsidRPr="00415FA1" w:rsidRDefault="00BD646C" w:rsidP="006029CF">
            <w:pPr>
              <w:jc w:val="center"/>
              <w:rPr>
                <w:sz w:val="20"/>
                <w:szCs w:val="20"/>
              </w:rPr>
            </w:pPr>
            <w:r w:rsidRPr="00415FA1">
              <w:rPr>
                <w:sz w:val="20"/>
                <w:szCs w:val="20"/>
              </w:rPr>
              <w:t xml:space="preserve">113  </w:t>
            </w:r>
          </w:p>
        </w:tc>
        <w:tc>
          <w:tcPr>
            <w:tcW w:w="1417" w:type="dxa"/>
          </w:tcPr>
          <w:p w:rsidR="00BD646C" w:rsidRPr="00415FA1" w:rsidRDefault="00BD646C" w:rsidP="006029CF">
            <w:pPr>
              <w:jc w:val="center"/>
              <w:rPr>
                <w:sz w:val="20"/>
                <w:szCs w:val="20"/>
              </w:rPr>
            </w:pPr>
            <w:r w:rsidRPr="00415FA1">
              <w:rPr>
                <w:sz w:val="20"/>
                <w:szCs w:val="20"/>
              </w:rPr>
              <w:t>59</w:t>
            </w:r>
          </w:p>
        </w:tc>
        <w:tc>
          <w:tcPr>
            <w:tcW w:w="1666" w:type="dxa"/>
          </w:tcPr>
          <w:p w:rsidR="00BD646C" w:rsidRPr="00415FA1" w:rsidRDefault="00BD646C" w:rsidP="006029CF">
            <w:pPr>
              <w:jc w:val="center"/>
              <w:rPr>
                <w:sz w:val="20"/>
                <w:szCs w:val="20"/>
              </w:rPr>
            </w:pPr>
            <w:r w:rsidRPr="00415FA1">
              <w:rPr>
                <w:sz w:val="20"/>
                <w:szCs w:val="20"/>
              </w:rPr>
              <w:t>54</w:t>
            </w:r>
          </w:p>
        </w:tc>
      </w:tr>
      <w:tr w:rsidR="00BD646C" w:rsidRPr="00415FA1" w:rsidTr="00BD646C">
        <w:tc>
          <w:tcPr>
            <w:tcW w:w="3402" w:type="dxa"/>
          </w:tcPr>
          <w:p w:rsidR="00BD646C" w:rsidRPr="00415FA1" w:rsidRDefault="00BD646C" w:rsidP="006029CF">
            <w:pPr>
              <w:jc w:val="both"/>
              <w:rPr>
                <w:sz w:val="20"/>
                <w:szCs w:val="20"/>
              </w:rPr>
            </w:pPr>
            <w:r w:rsidRPr="00415FA1">
              <w:rPr>
                <w:sz w:val="20"/>
                <w:szCs w:val="20"/>
              </w:rPr>
              <w:t>Junta Directiva</w:t>
            </w:r>
          </w:p>
        </w:tc>
        <w:tc>
          <w:tcPr>
            <w:tcW w:w="2127" w:type="dxa"/>
          </w:tcPr>
          <w:p w:rsidR="00BD646C" w:rsidRPr="00415FA1" w:rsidRDefault="00BD646C" w:rsidP="006029CF">
            <w:pPr>
              <w:jc w:val="center"/>
              <w:rPr>
                <w:sz w:val="20"/>
                <w:szCs w:val="20"/>
              </w:rPr>
            </w:pPr>
            <w:r w:rsidRPr="00415FA1">
              <w:rPr>
                <w:sz w:val="20"/>
                <w:szCs w:val="20"/>
              </w:rPr>
              <w:t>31</w:t>
            </w:r>
          </w:p>
        </w:tc>
        <w:tc>
          <w:tcPr>
            <w:tcW w:w="1417" w:type="dxa"/>
          </w:tcPr>
          <w:p w:rsidR="00BD646C" w:rsidRPr="00415FA1" w:rsidRDefault="00BD646C" w:rsidP="006029CF">
            <w:pPr>
              <w:jc w:val="center"/>
              <w:rPr>
                <w:sz w:val="20"/>
                <w:szCs w:val="20"/>
              </w:rPr>
            </w:pPr>
            <w:r w:rsidRPr="00415FA1">
              <w:rPr>
                <w:sz w:val="20"/>
                <w:szCs w:val="20"/>
              </w:rPr>
              <w:t>18</w:t>
            </w:r>
          </w:p>
        </w:tc>
        <w:tc>
          <w:tcPr>
            <w:tcW w:w="1666" w:type="dxa"/>
          </w:tcPr>
          <w:p w:rsidR="00BD646C" w:rsidRPr="00415FA1" w:rsidRDefault="00BD646C" w:rsidP="006029CF">
            <w:pPr>
              <w:jc w:val="center"/>
              <w:rPr>
                <w:sz w:val="20"/>
                <w:szCs w:val="20"/>
              </w:rPr>
            </w:pPr>
            <w:r w:rsidRPr="00415FA1">
              <w:rPr>
                <w:sz w:val="20"/>
                <w:szCs w:val="20"/>
              </w:rPr>
              <w:t>13</w:t>
            </w:r>
          </w:p>
        </w:tc>
      </w:tr>
      <w:tr w:rsidR="00BD646C" w:rsidRPr="00415FA1" w:rsidTr="00BD646C">
        <w:tc>
          <w:tcPr>
            <w:tcW w:w="3402" w:type="dxa"/>
          </w:tcPr>
          <w:p w:rsidR="00BD646C" w:rsidRPr="00415FA1" w:rsidRDefault="00BD646C" w:rsidP="006029CF">
            <w:pPr>
              <w:jc w:val="both"/>
              <w:rPr>
                <w:sz w:val="20"/>
                <w:szCs w:val="20"/>
              </w:rPr>
            </w:pPr>
            <w:r w:rsidRPr="00415FA1">
              <w:rPr>
                <w:sz w:val="20"/>
                <w:szCs w:val="20"/>
              </w:rPr>
              <w:t>Comisión Permanente</w:t>
            </w:r>
          </w:p>
        </w:tc>
        <w:tc>
          <w:tcPr>
            <w:tcW w:w="2127" w:type="dxa"/>
          </w:tcPr>
          <w:p w:rsidR="00BD646C" w:rsidRPr="00415FA1" w:rsidRDefault="00BD646C" w:rsidP="006029CF">
            <w:pPr>
              <w:jc w:val="center"/>
              <w:rPr>
                <w:sz w:val="20"/>
                <w:szCs w:val="20"/>
              </w:rPr>
            </w:pPr>
            <w:r w:rsidRPr="00415FA1">
              <w:rPr>
                <w:sz w:val="20"/>
                <w:szCs w:val="20"/>
              </w:rPr>
              <w:t>13</w:t>
            </w:r>
          </w:p>
        </w:tc>
        <w:tc>
          <w:tcPr>
            <w:tcW w:w="1417" w:type="dxa"/>
          </w:tcPr>
          <w:p w:rsidR="00BD646C" w:rsidRPr="00415FA1" w:rsidRDefault="00BD646C" w:rsidP="006029CF">
            <w:pPr>
              <w:jc w:val="center"/>
              <w:rPr>
                <w:sz w:val="20"/>
                <w:szCs w:val="20"/>
              </w:rPr>
            </w:pPr>
            <w:r w:rsidRPr="00415FA1">
              <w:rPr>
                <w:sz w:val="20"/>
                <w:szCs w:val="20"/>
              </w:rPr>
              <w:t>8</w:t>
            </w:r>
          </w:p>
        </w:tc>
        <w:tc>
          <w:tcPr>
            <w:tcW w:w="1666" w:type="dxa"/>
          </w:tcPr>
          <w:p w:rsidR="00BD646C" w:rsidRPr="00415FA1" w:rsidRDefault="00BD646C" w:rsidP="006029CF">
            <w:pPr>
              <w:jc w:val="center"/>
              <w:rPr>
                <w:sz w:val="20"/>
                <w:szCs w:val="20"/>
              </w:rPr>
            </w:pPr>
            <w:r w:rsidRPr="00415FA1">
              <w:rPr>
                <w:sz w:val="20"/>
                <w:szCs w:val="20"/>
              </w:rPr>
              <w:t>5</w:t>
            </w:r>
          </w:p>
        </w:tc>
      </w:tr>
    </w:tbl>
    <w:p w:rsidR="000650DC" w:rsidRPr="00415FA1" w:rsidRDefault="000650DC" w:rsidP="0078458E">
      <w:pPr>
        <w:spacing w:after="0" w:line="240" w:lineRule="auto"/>
        <w:jc w:val="both"/>
        <w:rPr>
          <w:sz w:val="24"/>
          <w:szCs w:val="24"/>
        </w:rPr>
      </w:pPr>
    </w:p>
    <w:p w:rsidR="000A551E" w:rsidRPr="00F13490" w:rsidRDefault="00F80646" w:rsidP="00F13490">
      <w:pPr>
        <w:spacing w:after="0" w:line="240" w:lineRule="auto"/>
        <w:jc w:val="both"/>
        <w:rPr>
          <w:b/>
          <w:sz w:val="24"/>
          <w:szCs w:val="24"/>
        </w:rPr>
      </w:pPr>
      <w:r w:rsidRPr="00415FA1">
        <w:rPr>
          <w:b/>
          <w:sz w:val="24"/>
          <w:szCs w:val="24"/>
        </w:rPr>
        <w:t>2.4.2. Producción de documentos de interés para el sector</w:t>
      </w:r>
    </w:p>
    <w:p w:rsidR="00F13490" w:rsidRDefault="00F13490" w:rsidP="00F13490">
      <w:pPr>
        <w:spacing w:after="0"/>
        <w:jc w:val="both"/>
        <w:rPr>
          <w:sz w:val="24"/>
          <w:szCs w:val="24"/>
        </w:rPr>
      </w:pPr>
    </w:p>
    <w:p w:rsidR="000A551E" w:rsidRPr="00415FA1" w:rsidRDefault="000A551E" w:rsidP="000A551E">
      <w:pPr>
        <w:jc w:val="both"/>
        <w:rPr>
          <w:sz w:val="24"/>
          <w:szCs w:val="24"/>
        </w:rPr>
      </w:pPr>
      <w:r w:rsidRPr="00415FA1">
        <w:rPr>
          <w:sz w:val="24"/>
          <w:szCs w:val="24"/>
        </w:rPr>
        <w:t>Uno de los objetivos de la Plataforma del Tercer Sector es generar y recopilar información relevante para el sector. Durante el año 2015, la Plataforma ha confeccionado varios documentos, algunos de los cuales se revelan a modo de propuestas electorales que fueron presentadas a los partidos políticos que concurri</w:t>
      </w:r>
      <w:r w:rsidR="00F13490">
        <w:rPr>
          <w:sz w:val="24"/>
          <w:szCs w:val="24"/>
        </w:rPr>
        <w:t>eron a las diversas elecciones.</w:t>
      </w:r>
    </w:p>
    <w:p w:rsidR="0078458E" w:rsidRPr="00415FA1" w:rsidRDefault="005B466F" w:rsidP="00B73D51">
      <w:pPr>
        <w:pStyle w:val="Prrafodelista"/>
        <w:numPr>
          <w:ilvl w:val="0"/>
          <w:numId w:val="5"/>
        </w:numPr>
        <w:spacing w:before="100" w:beforeAutospacing="1" w:after="0" w:line="300" w:lineRule="atLeast"/>
        <w:outlineLvl w:val="2"/>
        <w:rPr>
          <w:sz w:val="24"/>
          <w:szCs w:val="24"/>
        </w:rPr>
      </w:pPr>
      <w:hyperlink r:id="rId10" w:history="1">
        <w:r w:rsidR="00EE1EA3" w:rsidRPr="00415FA1">
          <w:rPr>
            <w:sz w:val="24"/>
            <w:szCs w:val="24"/>
          </w:rPr>
          <w:t>Comparativa de p</w:t>
        </w:r>
        <w:r w:rsidR="0078458E" w:rsidRPr="00415FA1">
          <w:rPr>
            <w:sz w:val="24"/>
            <w:szCs w:val="24"/>
          </w:rPr>
          <w:t xml:space="preserve">rogramas </w:t>
        </w:r>
        <w:r w:rsidR="00EE1EA3" w:rsidRPr="00415FA1">
          <w:rPr>
            <w:sz w:val="24"/>
            <w:szCs w:val="24"/>
          </w:rPr>
          <w:t>electorales de las elecciones generales. D</w:t>
        </w:r>
        <w:r w:rsidR="0078458E" w:rsidRPr="00415FA1">
          <w:rPr>
            <w:sz w:val="24"/>
            <w:szCs w:val="24"/>
          </w:rPr>
          <w:t>iciembre 2015</w:t>
        </w:r>
      </w:hyperlink>
      <w:r w:rsidR="00EE1EA3" w:rsidRPr="00415FA1">
        <w:rPr>
          <w:sz w:val="24"/>
          <w:szCs w:val="24"/>
        </w:rPr>
        <w:t>.</w:t>
      </w:r>
    </w:p>
    <w:p w:rsidR="00E235D1" w:rsidRPr="00F13490" w:rsidRDefault="00E235D1" w:rsidP="00F13490">
      <w:pPr>
        <w:pStyle w:val="Prrafodelista"/>
        <w:numPr>
          <w:ilvl w:val="0"/>
          <w:numId w:val="5"/>
        </w:numPr>
        <w:spacing w:before="100" w:beforeAutospacing="1" w:after="0" w:line="300" w:lineRule="atLeast"/>
        <w:outlineLvl w:val="2"/>
        <w:rPr>
          <w:sz w:val="24"/>
          <w:szCs w:val="24"/>
        </w:rPr>
      </w:pPr>
      <w:r w:rsidRPr="00415FA1">
        <w:rPr>
          <w:sz w:val="24"/>
          <w:szCs w:val="24"/>
        </w:rPr>
        <w:t xml:space="preserve">Decálogo de propuestas electorales en materia social e inclusión ante las elecciones generales. </w:t>
      </w:r>
      <w:hyperlink r:id="rId11" w:history="1">
        <w:r w:rsidRPr="00415FA1">
          <w:rPr>
            <w:sz w:val="24"/>
            <w:szCs w:val="24"/>
          </w:rPr>
          <w:t>D</w:t>
        </w:r>
        <w:r w:rsidR="0078458E" w:rsidRPr="00415FA1">
          <w:rPr>
            <w:sz w:val="24"/>
            <w:szCs w:val="24"/>
          </w:rPr>
          <w:t>iciembre 2015</w:t>
        </w:r>
      </w:hyperlink>
      <w:r w:rsidRPr="00415FA1">
        <w:rPr>
          <w:sz w:val="24"/>
          <w:szCs w:val="24"/>
        </w:rPr>
        <w:t>.</w:t>
      </w:r>
    </w:p>
    <w:p w:rsidR="00E235D1" w:rsidRPr="00F13490" w:rsidRDefault="00E235D1" w:rsidP="00F13490">
      <w:pPr>
        <w:pStyle w:val="Prrafodelista"/>
        <w:numPr>
          <w:ilvl w:val="0"/>
          <w:numId w:val="5"/>
        </w:numPr>
        <w:spacing w:before="100" w:beforeAutospacing="1" w:after="0" w:line="300" w:lineRule="atLeast"/>
        <w:outlineLvl w:val="2"/>
        <w:rPr>
          <w:sz w:val="24"/>
          <w:szCs w:val="24"/>
        </w:rPr>
      </w:pPr>
      <w:r w:rsidRPr="00415FA1">
        <w:rPr>
          <w:sz w:val="24"/>
          <w:szCs w:val="24"/>
        </w:rPr>
        <w:t xml:space="preserve">Decálogo de  </w:t>
      </w:r>
      <w:hyperlink r:id="rId12" w:history="1">
        <w:r w:rsidRPr="00415FA1">
          <w:rPr>
            <w:sz w:val="24"/>
            <w:szCs w:val="24"/>
          </w:rPr>
          <w:t>p</w:t>
        </w:r>
        <w:r w:rsidR="0078458E" w:rsidRPr="00415FA1">
          <w:rPr>
            <w:sz w:val="24"/>
            <w:szCs w:val="24"/>
          </w:rPr>
          <w:t xml:space="preserve">ropuestas </w:t>
        </w:r>
        <w:r w:rsidRPr="00415FA1">
          <w:rPr>
            <w:sz w:val="24"/>
            <w:szCs w:val="24"/>
          </w:rPr>
          <w:t>electorales en materia social e inclusión ante las e</w:t>
        </w:r>
        <w:r w:rsidR="0078458E" w:rsidRPr="00415FA1">
          <w:rPr>
            <w:sz w:val="24"/>
            <w:szCs w:val="24"/>
          </w:rPr>
          <w:t xml:space="preserve">lecciones </w:t>
        </w:r>
        <w:r w:rsidRPr="00415FA1">
          <w:rPr>
            <w:sz w:val="24"/>
            <w:szCs w:val="24"/>
          </w:rPr>
          <w:t>autonómicas. M</w:t>
        </w:r>
        <w:r w:rsidR="0078458E" w:rsidRPr="00415FA1">
          <w:rPr>
            <w:sz w:val="24"/>
            <w:szCs w:val="24"/>
          </w:rPr>
          <w:t>ayo 2015</w:t>
        </w:r>
      </w:hyperlink>
      <w:r w:rsidRPr="00415FA1">
        <w:rPr>
          <w:sz w:val="24"/>
          <w:szCs w:val="24"/>
        </w:rPr>
        <w:t>.</w:t>
      </w:r>
    </w:p>
    <w:p w:rsidR="00E235D1" w:rsidRPr="00F13490" w:rsidRDefault="00E235D1" w:rsidP="00F13490">
      <w:pPr>
        <w:pStyle w:val="Prrafodelista"/>
        <w:numPr>
          <w:ilvl w:val="0"/>
          <w:numId w:val="5"/>
        </w:numPr>
        <w:spacing w:before="100" w:beforeAutospacing="1" w:after="0" w:line="300" w:lineRule="atLeast"/>
        <w:outlineLvl w:val="2"/>
        <w:rPr>
          <w:sz w:val="24"/>
          <w:szCs w:val="24"/>
        </w:rPr>
      </w:pPr>
      <w:r w:rsidRPr="00415FA1">
        <w:rPr>
          <w:sz w:val="24"/>
          <w:szCs w:val="24"/>
        </w:rPr>
        <w:t xml:space="preserve">Decálogo de </w:t>
      </w:r>
      <w:hyperlink r:id="rId13" w:history="1">
        <w:r w:rsidRPr="00415FA1">
          <w:rPr>
            <w:sz w:val="24"/>
            <w:szCs w:val="24"/>
          </w:rPr>
          <w:t>p</w:t>
        </w:r>
        <w:r w:rsidR="0078458E" w:rsidRPr="00415FA1">
          <w:rPr>
            <w:sz w:val="24"/>
            <w:szCs w:val="24"/>
          </w:rPr>
          <w:t>ropuestas</w:t>
        </w:r>
        <w:r w:rsidRPr="00415FA1">
          <w:rPr>
            <w:sz w:val="24"/>
            <w:szCs w:val="24"/>
          </w:rPr>
          <w:t xml:space="preserve"> electorales en materia social e inclusión ante </w:t>
        </w:r>
        <w:r w:rsidR="00F13490" w:rsidRPr="00415FA1">
          <w:rPr>
            <w:sz w:val="24"/>
            <w:szCs w:val="24"/>
          </w:rPr>
          <w:t>las próximas</w:t>
        </w:r>
        <w:r w:rsidRPr="00415FA1">
          <w:rPr>
            <w:sz w:val="24"/>
            <w:szCs w:val="24"/>
          </w:rPr>
          <w:t xml:space="preserve"> elecciones municipales. M</w:t>
        </w:r>
        <w:r w:rsidR="0078458E" w:rsidRPr="00415FA1">
          <w:rPr>
            <w:sz w:val="24"/>
            <w:szCs w:val="24"/>
          </w:rPr>
          <w:t>ayo 2015</w:t>
        </w:r>
      </w:hyperlink>
      <w:r w:rsidRPr="00415FA1">
        <w:rPr>
          <w:sz w:val="24"/>
          <w:szCs w:val="24"/>
        </w:rPr>
        <w:t>.</w:t>
      </w:r>
    </w:p>
    <w:p w:rsidR="00E235D1" w:rsidRPr="00F13490" w:rsidRDefault="005B466F" w:rsidP="00F13490">
      <w:pPr>
        <w:pStyle w:val="Prrafodelista"/>
        <w:numPr>
          <w:ilvl w:val="0"/>
          <w:numId w:val="5"/>
        </w:numPr>
        <w:spacing w:before="100" w:beforeAutospacing="1" w:after="0" w:line="300" w:lineRule="atLeast"/>
        <w:outlineLvl w:val="2"/>
        <w:rPr>
          <w:sz w:val="24"/>
          <w:szCs w:val="24"/>
        </w:rPr>
      </w:pPr>
      <w:hyperlink r:id="rId14" w:history="1">
        <w:r w:rsidR="00E235D1" w:rsidRPr="00415FA1">
          <w:rPr>
            <w:sz w:val="24"/>
            <w:szCs w:val="24"/>
          </w:rPr>
          <w:t>Propuestas de e</w:t>
        </w:r>
        <w:r w:rsidR="0078458E" w:rsidRPr="00415FA1">
          <w:rPr>
            <w:sz w:val="24"/>
            <w:szCs w:val="24"/>
          </w:rPr>
          <w:t>nmiendas</w:t>
        </w:r>
        <w:r w:rsidR="00E235D1" w:rsidRPr="00415FA1">
          <w:rPr>
            <w:sz w:val="24"/>
            <w:szCs w:val="24"/>
          </w:rPr>
          <w:t xml:space="preserve"> de la Plataforma del Tercer Sector </w:t>
        </w:r>
        <w:r w:rsidR="0078458E" w:rsidRPr="00415FA1">
          <w:rPr>
            <w:sz w:val="24"/>
            <w:szCs w:val="24"/>
          </w:rPr>
          <w:t xml:space="preserve">al Proyecto de Ley del </w:t>
        </w:r>
        <w:r w:rsidR="00E235D1" w:rsidRPr="00415FA1">
          <w:rPr>
            <w:sz w:val="24"/>
            <w:szCs w:val="24"/>
          </w:rPr>
          <w:t>Tercer Sector de Acción Social. A</w:t>
        </w:r>
        <w:r w:rsidR="0078458E" w:rsidRPr="00415FA1">
          <w:rPr>
            <w:sz w:val="24"/>
            <w:szCs w:val="24"/>
          </w:rPr>
          <w:t>bril 2015</w:t>
        </w:r>
      </w:hyperlink>
      <w:r w:rsidR="00E235D1" w:rsidRPr="00415FA1">
        <w:rPr>
          <w:sz w:val="24"/>
          <w:szCs w:val="24"/>
        </w:rPr>
        <w:t>.</w:t>
      </w:r>
    </w:p>
    <w:p w:rsidR="0012016D" w:rsidRPr="00F13490" w:rsidRDefault="005B466F" w:rsidP="00F13490">
      <w:pPr>
        <w:pStyle w:val="Prrafodelista"/>
        <w:numPr>
          <w:ilvl w:val="0"/>
          <w:numId w:val="5"/>
        </w:numPr>
        <w:spacing w:before="100" w:beforeAutospacing="1" w:after="0" w:line="300" w:lineRule="atLeast"/>
        <w:outlineLvl w:val="2"/>
        <w:rPr>
          <w:sz w:val="24"/>
          <w:szCs w:val="24"/>
        </w:rPr>
      </w:pPr>
      <w:hyperlink r:id="rId15" w:history="1">
        <w:r w:rsidR="0078458E" w:rsidRPr="00415FA1">
          <w:rPr>
            <w:sz w:val="24"/>
            <w:szCs w:val="24"/>
          </w:rPr>
          <w:t>Propuestas de la Plat</w:t>
        </w:r>
        <w:r w:rsidR="00E235D1" w:rsidRPr="00415FA1">
          <w:rPr>
            <w:sz w:val="24"/>
            <w:szCs w:val="24"/>
          </w:rPr>
          <w:t>aforma del Tercer Sector al Programa Nacional de Reformas 2015. Febrero</w:t>
        </w:r>
        <w:r w:rsidR="0078458E" w:rsidRPr="00415FA1">
          <w:rPr>
            <w:sz w:val="24"/>
            <w:szCs w:val="24"/>
          </w:rPr>
          <w:t xml:space="preserve"> 2015</w:t>
        </w:r>
      </w:hyperlink>
      <w:r w:rsidR="00E235D1" w:rsidRPr="00415FA1">
        <w:rPr>
          <w:sz w:val="24"/>
          <w:szCs w:val="24"/>
        </w:rPr>
        <w:t>.</w:t>
      </w:r>
    </w:p>
    <w:p w:rsidR="00872723" w:rsidRPr="00F13490" w:rsidRDefault="00872723" w:rsidP="00F13490">
      <w:pPr>
        <w:pStyle w:val="Prrafodelista"/>
        <w:numPr>
          <w:ilvl w:val="0"/>
          <w:numId w:val="5"/>
        </w:numPr>
        <w:spacing w:before="100" w:beforeAutospacing="1" w:after="0" w:line="300" w:lineRule="atLeast"/>
        <w:outlineLvl w:val="2"/>
        <w:rPr>
          <w:sz w:val="24"/>
          <w:szCs w:val="24"/>
        </w:rPr>
      </w:pPr>
      <w:r w:rsidRPr="00415FA1">
        <w:rPr>
          <w:sz w:val="24"/>
          <w:szCs w:val="24"/>
        </w:rPr>
        <w:t xml:space="preserve">Recomendaciones </w:t>
      </w:r>
      <w:r w:rsidR="00E235D1" w:rsidRPr="00415FA1">
        <w:rPr>
          <w:sz w:val="24"/>
          <w:szCs w:val="24"/>
        </w:rPr>
        <w:t>é</w:t>
      </w:r>
      <w:r w:rsidRPr="00415FA1">
        <w:rPr>
          <w:sz w:val="24"/>
          <w:szCs w:val="24"/>
        </w:rPr>
        <w:t>ticas del Tercer Sector de Acción Social.</w:t>
      </w:r>
    </w:p>
    <w:p w:rsidR="0012016D" w:rsidRPr="00F13490" w:rsidRDefault="0078458E" w:rsidP="00F13490">
      <w:pPr>
        <w:pStyle w:val="Prrafodelista"/>
        <w:numPr>
          <w:ilvl w:val="0"/>
          <w:numId w:val="5"/>
        </w:numPr>
        <w:spacing w:before="100" w:beforeAutospacing="1" w:after="0" w:line="300" w:lineRule="atLeast"/>
        <w:outlineLvl w:val="2"/>
        <w:rPr>
          <w:sz w:val="24"/>
          <w:szCs w:val="24"/>
        </w:rPr>
      </w:pPr>
      <w:r w:rsidRPr="00415FA1">
        <w:rPr>
          <w:sz w:val="24"/>
          <w:szCs w:val="24"/>
        </w:rPr>
        <w:t>Indicadores de</w:t>
      </w:r>
      <w:r w:rsidR="00030207" w:rsidRPr="00415FA1">
        <w:rPr>
          <w:sz w:val="24"/>
          <w:szCs w:val="24"/>
        </w:rPr>
        <w:t xml:space="preserve"> Transparencia y Buen Gobierno de </w:t>
      </w:r>
      <w:r w:rsidR="00872723" w:rsidRPr="00415FA1">
        <w:rPr>
          <w:sz w:val="24"/>
          <w:szCs w:val="24"/>
        </w:rPr>
        <w:t>las E</w:t>
      </w:r>
      <w:r w:rsidR="00030207" w:rsidRPr="00415FA1">
        <w:rPr>
          <w:sz w:val="24"/>
          <w:szCs w:val="24"/>
        </w:rPr>
        <w:t xml:space="preserve">ntidades </w:t>
      </w:r>
      <w:r w:rsidR="00872723" w:rsidRPr="00415FA1">
        <w:rPr>
          <w:sz w:val="24"/>
          <w:szCs w:val="24"/>
        </w:rPr>
        <w:t>s</w:t>
      </w:r>
      <w:r w:rsidR="00030207" w:rsidRPr="00415FA1">
        <w:rPr>
          <w:sz w:val="24"/>
          <w:szCs w:val="24"/>
        </w:rPr>
        <w:t>ociales de</w:t>
      </w:r>
      <w:r w:rsidR="00872723" w:rsidRPr="00415FA1">
        <w:rPr>
          <w:sz w:val="24"/>
          <w:szCs w:val="24"/>
        </w:rPr>
        <w:t xml:space="preserve"> a</w:t>
      </w:r>
      <w:r w:rsidR="00030207" w:rsidRPr="00415FA1">
        <w:rPr>
          <w:sz w:val="24"/>
          <w:szCs w:val="24"/>
        </w:rPr>
        <w:t>cci</w:t>
      </w:r>
      <w:r w:rsidR="00872723" w:rsidRPr="00415FA1">
        <w:rPr>
          <w:sz w:val="24"/>
          <w:szCs w:val="24"/>
        </w:rPr>
        <w:t>ón S</w:t>
      </w:r>
      <w:r w:rsidR="00030207" w:rsidRPr="00415FA1">
        <w:rPr>
          <w:sz w:val="24"/>
          <w:szCs w:val="24"/>
        </w:rPr>
        <w:t>ocial.</w:t>
      </w:r>
      <w:r w:rsidR="00030207" w:rsidRPr="00415FA1">
        <w:t xml:space="preserve"> </w:t>
      </w:r>
    </w:p>
    <w:p w:rsidR="0012016D" w:rsidRPr="00415FA1" w:rsidRDefault="0012016D" w:rsidP="0012016D">
      <w:pPr>
        <w:spacing w:before="100" w:beforeAutospacing="1" w:after="0" w:line="300" w:lineRule="atLeast"/>
        <w:outlineLvl w:val="2"/>
        <w:rPr>
          <w:sz w:val="24"/>
          <w:szCs w:val="24"/>
        </w:rPr>
      </w:pPr>
      <w:r w:rsidRPr="00415FA1">
        <w:rPr>
          <w:sz w:val="24"/>
          <w:szCs w:val="24"/>
        </w:rPr>
        <w:t xml:space="preserve">Estos documentos se encuentran disponibles en la Web de la Plataforma del Tercer Sector: </w:t>
      </w:r>
      <w:hyperlink r:id="rId16" w:history="1">
        <w:r w:rsidRPr="00415FA1">
          <w:rPr>
            <w:rStyle w:val="Hipervnculo"/>
            <w:sz w:val="24"/>
            <w:szCs w:val="24"/>
          </w:rPr>
          <w:t>www.plataformatercersector.es</w:t>
        </w:r>
      </w:hyperlink>
    </w:p>
    <w:p w:rsidR="0012016D" w:rsidRPr="00415FA1" w:rsidRDefault="0012016D" w:rsidP="0012016D">
      <w:pPr>
        <w:pStyle w:val="Prrafodelista"/>
        <w:spacing w:before="100" w:beforeAutospacing="1" w:after="0" w:line="300" w:lineRule="atLeast"/>
        <w:outlineLvl w:val="2"/>
        <w:rPr>
          <w:sz w:val="24"/>
          <w:szCs w:val="24"/>
        </w:rPr>
      </w:pPr>
    </w:p>
    <w:p w:rsidR="00F13490" w:rsidRDefault="00F13490" w:rsidP="005F3ECD">
      <w:pPr>
        <w:spacing w:after="0" w:line="240" w:lineRule="auto"/>
        <w:jc w:val="both"/>
        <w:rPr>
          <w:b/>
          <w:sz w:val="24"/>
          <w:szCs w:val="24"/>
        </w:rPr>
      </w:pPr>
    </w:p>
    <w:p w:rsidR="00F13490" w:rsidRDefault="00F13490" w:rsidP="005F3ECD">
      <w:pPr>
        <w:spacing w:after="0" w:line="240" w:lineRule="auto"/>
        <w:jc w:val="both"/>
        <w:rPr>
          <w:b/>
          <w:sz w:val="24"/>
          <w:szCs w:val="24"/>
        </w:rPr>
      </w:pPr>
    </w:p>
    <w:p w:rsidR="0078458E" w:rsidRPr="00415FA1" w:rsidRDefault="00F80646" w:rsidP="005F3ECD">
      <w:pPr>
        <w:spacing w:after="0" w:line="240" w:lineRule="auto"/>
        <w:jc w:val="both"/>
        <w:rPr>
          <w:b/>
          <w:sz w:val="24"/>
          <w:szCs w:val="24"/>
        </w:rPr>
      </w:pPr>
      <w:r w:rsidRPr="00415FA1">
        <w:rPr>
          <w:b/>
          <w:sz w:val="24"/>
          <w:szCs w:val="24"/>
        </w:rPr>
        <w:lastRenderedPageBreak/>
        <w:t>2.4.3. Apoyo a iniciativas promovidas desde otras organizaciones</w:t>
      </w:r>
    </w:p>
    <w:p w:rsidR="00F13490" w:rsidRDefault="00F13490" w:rsidP="005F3ECD">
      <w:pPr>
        <w:spacing w:after="0" w:line="240" w:lineRule="auto"/>
        <w:jc w:val="both"/>
        <w:rPr>
          <w:sz w:val="24"/>
          <w:szCs w:val="24"/>
        </w:rPr>
      </w:pPr>
    </w:p>
    <w:p w:rsidR="000A551E" w:rsidRPr="00415FA1" w:rsidRDefault="000A551E" w:rsidP="005F3ECD">
      <w:pPr>
        <w:spacing w:after="0" w:line="240" w:lineRule="auto"/>
        <w:jc w:val="both"/>
        <w:rPr>
          <w:sz w:val="24"/>
          <w:szCs w:val="24"/>
        </w:rPr>
      </w:pPr>
      <w:r w:rsidRPr="00415FA1">
        <w:rPr>
          <w:sz w:val="24"/>
          <w:szCs w:val="24"/>
        </w:rPr>
        <w:t xml:space="preserve">En su labor de propiciar </w:t>
      </w:r>
      <w:proofErr w:type="gramStart"/>
      <w:r w:rsidRPr="00415FA1">
        <w:rPr>
          <w:sz w:val="24"/>
          <w:szCs w:val="24"/>
        </w:rPr>
        <w:t xml:space="preserve">relaciones </w:t>
      </w:r>
      <w:r w:rsidR="00B80235" w:rsidRPr="00415FA1">
        <w:rPr>
          <w:sz w:val="24"/>
          <w:szCs w:val="24"/>
        </w:rPr>
        <w:t xml:space="preserve"> de</w:t>
      </w:r>
      <w:proofErr w:type="gramEnd"/>
      <w:r w:rsidR="00B80235" w:rsidRPr="00415FA1">
        <w:rPr>
          <w:sz w:val="24"/>
          <w:szCs w:val="24"/>
        </w:rPr>
        <w:t xml:space="preserve"> colaboración con las organizaciones miembro y con</w:t>
      </w:r>
      <w:r w:rsidRPr="00415FA1">
        <w:rPr>
          <w:sz w:val="24"/>
          <w:szCs w:val="24"/>
        </w:rPr>
        <w:t xml:space="preserve"> las entidades integradas dentro de las mismas, la Plataforma ha participado en diferentes actividades promovidas por las mi</w:t>
      </w:r>
      <w:r w:rsidR="00B80235" w:rsidRPr="00415FA1">
        <w:rPr>
          <w:sz w:val="24"/>
          <w:szCs w:val="24"/>
        </w:rPr>
        <w:t>s</w:t>
      </w:r>
      <w:r w:rsidRPr="00415FA1">
        <w:rPr>
          <w:sz w:val="24"/>
          <w:szCs w:val="24"/>
        </w:rPr>
        <w:t xml:space="preserve">mas. </w:t>
      </w:r>
    </w:p>
    <w:p w:rsidR="000A551E" w:rsidRPr="00415FA1" w:rsidRDefault="000A551E" w:rsidP="005F3ECD">
      <w:pPr>
        <w:spacing w:after="0" w:line="240" w:lineRule="auto"/>
        <w:jc w:val="both"/>
        <w:rPr>
          <w:sz w:val="24"/>
          <w:szCs w:val="24"/>
        </w:rPr>
      </w:pPr>
    </w:p>
    <w:p w:rsidR="000460BF" w:rsidRPr="00415FA1" w:rsidRDefault="000460BF" w:rsidP="005524C1">
      <w:pPr>
        <w:spacing w:after="0" w:line="240" w:lineRule="auto"/>
        <w:jc w:val="both"/>
        <w:rPr>
          <w:b/>
          <w:color w:val="C00000"/>
          <w:sz w:val="24"/>
          <w:szCs w:val="24"/>
        </w:rPr>
      </w:pPr>
      <w:r w:rsidRPr="00415FA1">
        <w:rPr>
          <w:b/>
          <w:color w:val="C00000"/>
          <w:sz w:val="24"/>
          <w:szCs w:val="24"/>
        </w:rPr>
        <w:t>Septiembre 2015</w:t>
      </w:r>
    </w:p>
    <w:p w:rsidR="000460BF" w:rsidRPr="00415FA1" w:rsidRDefault="000460BF" w:rsidP="00B73D51">
      <w:pPr>
        <w:pStyle w:val="Prrafodelista"/>
        <w:numPr>
          <w:ilvl w:val="0"/>
          <w:numId w:val="11"/>
        </w:numPr>
        <w:spacing w:after="0" w:line="240" w:lineRule="auto"/>
        <w:jc w:val="both"/>
        <w:rPr>
          <w:sz w:val="24"/>
          <w:szCs w:val="24"/>
        </w:rPr>
      </w:pPr>
      <w:r w:rsidRPr="00415FA1">
        <w:rPr>
          <w:sz w:val="24"/>
          <w:szCs w:val="24"/>
        </w:rPr>
        <w:t>La Plataforma del Tercer Sector celebra el reconocimiento a la Orden Hospitalaria de San Juan de Dios por el premio Princesa de Asturias de la Concordia 2015.</w:t>
      </w:r>
    </w:p>
    <w:p w:rsidR="000460BF" w:rsidRPr="00415FA1" w:rsidRDefault="000460BF" w:rsidP="005524C1">
      <w:pPr>
        <w:spacing w:after="0" w:line="240" w:lineRule="auto"/>
        <w:jc w:val="both"/>
        <w:rPr>
          <w:color w:val="C00000"/>
          <w:sz w:val="24"/>
          <w:szCs w:val="24"/>
        </w:rPr>
      </w:pPr>
    </w:p>
    <w:p w:rsidR="00030207" w:rsidRPr="00415FA1" w:rsidRDefault="00482A71" w:rsidP="005524C1">
      <w:pPr>
        <w:spacing w:after="0" w:line="240" w:lineRule="auto"/>
        <w:jc w:val="both"/>
        <w:rPr>
          <w:b/>
          <w:color w:val="C00000"/>
          <w:sz w:val="24"/>
          <w:szCs w:val="24"/>
        </w:rPr>
      </w:pPr>
      <w:r w:rsidRPr="00415FA1">
        <w:rPr>
          <w:b/>
          <w:color w:val="C00000"/>
          <w:sz w:val="24"/>
          <w:szCs w:val="24"/>
        </w:rPr>
        <w:t xml:space="preserve">Mayo </w:t>
      </w:r>
      <w:r w:rsidR="00030207" w:rsidRPr="00415FA1">
        <w:rPr>
          <w:b/>
          <w:color w:val="C00000"/>
          <w:sz w:val="24"/>
          <w:szCs w:val="24"/>
        </w:rPr>
        <w:t>2015</w:t>
      </w:r>
    </w:p>
    <w:p w:rsidR="00030207" w:rsidRPr="00415FA1" w:rsidRDefault="00482A71" w:rsidP="00B73D51">
      <w:pPr>
        <w:pStyle w:val="Prrafodelista"/>
        <w:numPr>
          <w:ilvl w:val="0"/>
          <w:numId w:val="10"/>
        </w:numPr>
        <w:spacing w:after="0" w:line="240" w:lineRule="auto"/>
        <w:jc w:val="both"/>
        <w:rPr>
          <w:sz w:val="24"/>
          <w:szCs w:val="24"/>
        </w:rPr>
      </w:pPr>
      <w:r w:rsidRPr="00415FA1">
        <w:rPr>
          <w:sz w:val="24"/>
          <w:szCs w:val="24"/>
        </w:rPr>
        <w:t>Apoyo a la Alianza por el clima, iniciativa formada por organizaciones</w:t>
      </w:r>
      <w:r w:rsidRPr="00415FA1">
        <w:rPr>
          <w:b/>
          <w:sz w:val="24"/>
          <w:szCs w:val="24"/>
        </w:rPr>
        <w:t xml:space="preserve"> </w:t>
      </w:r>
      <w:r w:rsidRPr="00415FA1">
        <w:rPr>
          <w:rFonts w:ascii="Calibri" w:hAnsi="Calibri"/>
          <w:sz w:val="24"/>
          <w:szCs w:val="24"/>
        </w:rPr>
        <w:t xml:space="preserve">que representan al </w:t>
      </w:r>
      <w:r w:rsidRPr="00415FA1">
        <w:rPr>
          <w:rStyle w:val="Textoennegrita"/>
          <w:rFonts w:ascii="Calibri" w:hAnsi="Calibri"/>
          <w:b w:val="0"/>
          <w:sz w:val="24"/>
          <w:szCs w:val="24"/>
        </w:rPr>
        <w:t>movimiento ecologista, sindical, de cooperación al desarrollo, ciencia e investigación y consumidores</w:t>
      </w:r>
      <w:r w:rsidRPr="00415FA1">
        <w:rPr>
          <w:rFonts w:ascii="Calibri" w:hAnsi="Calibri"/>
          <w:sz w:val="24"/>
          <w:szCs w:val="24"/>
        </w:rPr>
        <w:t>,</w:t>
      </w:r>
    </w:p>
    <w:p w:rsidR="00F1037C" w:rsidRPr="00415FA1" w:rsidRDefault="00F1037C" w:rsidP="005524C1">
      <w:pPr>
        <w:spacing w:after="0" w:line="240" w:lineRule="auto"/>
        <w:jc w:val="both"/>
        <w:rPr>
          <w:color w:val="C00000"/>
          <w:sz w:val="24"/>
          <w:szCs w:val="24"/>
        </w:rPr>
      </w:pPr>
    </w:p>
    <w:p w:rsidR="00030207" w:rsidRPr="00415FA1" w:rsidRDefault="00F1037C" w:rsidP="005524C1">
      <w:pPr>
        <w:spacing w:after="0" w:line="240" w:lineRule="auto"/>
        <w:jc w:val="both"/>
        <w:rPr>
          <w:b/>
          <w:color w:val="C00000"/>
          <w:sz w:val="24"/>
          <w:szCs w:val="24"/>
        </w:rPr>
      </w:pPr>
      <w:r w:rsidRPr="00415FA1">
        <w:rPr>
          <w:b/>
          <w:color w:val="C00000"/>
          <w:sz w:val="24"/>
          <w:szCs w:val="24"/>
        </w:rPr>
        <w:t>Abril 2015</w:t>
      </w:r>
    </w:p>
    <w:p w:rsidR="00F1037C" w:rsidRPr="00415FA1" w:rsidRDefault="00F1037C" w:rsidP="00B73D51">
      <w:pPr>
        <w:pStyle w:val="Prrafodelista"/>
        <w:numPr>
          <w:ilvl w:val="0"/>
          <w:numId w:val="10"/>
        </w:numPr>
        <w:spacing w:after="0" w:line="240" w:lineRule="auto"/>
        <w:jc w:val="both"/>
        <w:rPr>
          <w:rStyle w:val="Textoennegrita"/>
          <w:rFonts w:ascii="Calibri" w:hAnsi="Calibri"/>
          <w:b w:val="0"/>
          <w:sz w:val="24"/>
          <w:szCs w:val="24"/>
        </w:rPr>
      </w:pPr>
      <w:r w:rsidRPr="00415FA1">
        <w:rPr>
          <w:rStyle w:val="Textoennegrita"/>
          <w:rFonts w:ascii="Calibri" w:hAnsi="Calibri"/>
          <w:b w:val="0"/>
          <w:sz w:val="24"/>
          <w:szCs w:val="24"/>
        </w:rPr>
        <w:t xml:space="preserve">La Plataforma del Tercer Sector se suma a la solicitud de las organizaciones del ámbito humanitario por la defensa de las personas migrantes y sus derechos, y </w:t>
      </w:r>
      <w:r w:rsidR="006E65F7" w:rsidRPr="00415FA1">
        <w:rPr>
          <w:rStyle w:val="Textoennegrita"/>
          <w:rFonts w:ascii="Calibri" w:hAnsi="Calibri"/>
          <w:b w:val="0"/>
          <w:sz w:val="24"/>
          <w:szCs w:val="24"/>
        </w:rPr>
        <w:t xml:space="preserve">a favor de </w:t>
      </w:r>
      <w:r w:rsidRPr="00415FA1">
        <w:rPr>
          <w:rStyle w:val="Textoennegrita"/>
          <w:rFonts w:ascii="Calibri" w:hAnsi="Calibri"/>
          <w:b w:val="0"/>
          <w:sz w:val="24"/>
          <w:szCs w:val="24"/>
        </w:rPr>
        <w:t xml:space="preserve">unas políticas migratorias europeas cuyo principal objetivo sean las personas. </w:t>
      </w:r>
    </w:p>
    <w:p w:rsidR="005208EC" w:rsidRPr="00415FA1" w:rsidRDefault="005208EC" w:rsidP="005524C1">
      <w:pPr>
        <w:spacing w:after="0" w:line="240" w:lineRule="auto"/>
        <w:jc w:val="both"/>
        <w:rPr>
          <w:color w:val="C00000"/>
          <w:sz w:val="24"/>
          <w:szCs w:val="24"/>
        </w:rPr>
      </w:pPr>
    </w:p>
    <w:p w:rsidR="00F1037C" w:rsidRPr="00415FA1" w:rsidRDefault="005208EC" w:rsidP="005524C1">
      <w:pPr>
        <w:spacing w:after="0" w:line="240" w:lineRule="auto"/>
        <w:jc w:val="both"/>
        <w:rPr>
          <w:b/>
          <w:color w:val="C00000"/>
          <w:sz w:val="24"/>
          <w:szCs w:val="24"/>
        </w:rPr>
      </w:pPr>
      <w:r w:rsidRPr="00415FA1">
        <w:rPr>
          <w:b/>
          <w:color w:val="C00000"/>
          <w:sz w:val="24"/>
          <w:szCs w:val="24"/>
        </w:rPr>
        <w:t>Enero 2015</w:t>
      </w:r>
    </w:p>
    <w:p w:rsidR="005208EC" w:rsidRPr="00415FA1" w:rsidRDefault="005208EC" w:rsidP="00B73D51">
      <w:pPr>
        <w:pStyle w:val="Prrafodelista"/>
        <w:numPr>
          <w:ilvl w:val="0"/>
          <w:numId w:val="10"/>
        </w:numPr>
        <w:spacing w:after="0" w:line="240" w:lineRule="auto"/>
        <w:jc w:val="both"/>
        <w:rPr>
          <w:rStyle w:val="Textoennegrita"/>
          <w:rFonts w:ascii="Calibri" w:hAnsi="Calibri"/>
          <w:b w:val="0"/>
          <w:sz w:val="24"/>
          <w:szCs w:val="24"/>
        </w:rPr>
      </w:pPr>
      <w:r w:rsidRPr="00415FA1">
        <w:rPr>
          <w:rStyle w:val="Textoennegrita"/>
          <w:rFonts w:ascii="Calibri" w:hAnsi="Calibri"/>
          <w:b w:val="0"/>
          <w:sz w:val="24"/>
          <w:szCs w:val="24"/>
        </w:rPr>
        <w:t xml:space="preserve">Apoyo </w:t>
      </w:r>
      <w:r w:rsidR="006E65F7" w:rsidRPr="00415FA1">
        <w:rPr>
          <w:rStyle w:val="Textoennegrita"/>
          <w:rFonts w:ascii="Calibri" w:hAnsi="Calibri"/>
          <w:b w:val="0"/>
          <w:sz w:val="24"/>
          <w:szCs w:val="24"/>
        </w:rPr>
        <w:t xml:space="preserve">a </w:t>
      </w:r>
      <w:r w:rsidRPr="00415FA1">
        <w:rPr>
          <w:rStyle w:val="Textoennegrita"/>
          <w:rFonts w:ascii="Calibri" w:hAnsi="Calibri"/>
          <w:b w:val="0"/>
          <w:sz w:val="24"/>
          <w:szCs w:val="24"/>
        </w:rPr>
        <w:t>la I</w:t>
      </w:r>
      <w:r w:rsidR="002C7AF1" w:rsidRPr="00415FA1">
        <w:rPr>
          <w:rStyle w:val="Textoennegrita"/>
          <w:rFonts w:ascii="Calibri" w:hAnsi="Calibri"/>
          <w:b w:val="0"/>
          <w:sz w:val="24"/>
          <w:szCs w:val="24"/>
        </w:rPr>
        <w:t xml:space="preserve">niciativa </w:t>
      </w:r>
      <w:r w:rsidRPr="00415FA1">
        <w:rPr>
          <w:rStyle w:val="Textoennegrita"/>
          <w:rFonts w:ascii="Calibri" w:hAnsi="Calibri"/>
          <w:b w:val="0"/>
          <w:sz w:val="24"/>
          <w:szCs w:val="24"/>
        </w:rPr>
        <w:t>L</w:t>
      </w:r>
      <w:r w:rsidR="002C7AF1" w:rsidRPr="00415FA1">
        <w:rPr>
          <w:rStyle w:val="Textoennegrita"/>
          <w:rFonts w:ascii="Calibri" w:hAnsi="Calibri"/>
          <w:b w:val="0"/>
          <w:sz w:val="24"/>
          <w:szCs w:val="24"/>
        </w:rPr>
        <w:t>egislativa</w:t>
      </w:r>
      <w:r w:rsidRPr="00415FA1">
        <w:rPr>
          <w:rStyle w:val="Textoennegrita"/>
          <w:rFonts w:ascii="Calibri" w:hAnsi="Calibri"/>
          <w:b w:val="0"/>
          <w:sz w:val="24"/>
          <w:szCs w:val="24"/>
        </w:rPr>
        <w:t xml:space="preserve"> Popular –ILP- del Comité Español </w:t>
      </w:r>
      <w:proofErr w:type="gramStart"/>
      <w:r w:rsidRPr="00415FA1">
        <w:rPr>
          <w:rStyle w:val="Textoennegrita"/>
          <w:rFonts w:ascii="Calibri" w:hAnsi="Calibri"/>
          <w:b w:val="0"/>
          <w:sz w:val="24"/>
          <w:szCs w:val="24"/>
        </w:rPr>
        <w:t>de  Representantes</w:t>
      </w:r>
      <w:proofErr w:type="gramEnd"/>
      <w:r w:rsidRPr="00415FA1">
        <w:rPr>
          <w:rStyle w:val="Textoennegrita"/>
          <w:rFonts w:ascii="Calibri" w:hAnsi="Calibri"/>
          <w:b w:val="0"/>
          <w:sz w:val="24"/>
          <w:szCs w:val="24"/>
        </w:rPr>
        <w:t xml:space="preserve"> de Personas con Discapacidad -CERMI- para establecer criterios justos de copago en dependencia.</w:t>
      </w:r>
    </w:p>
    <w:p w:rsidR="005208EC" w:rsidRPr="00415FA1" w:rsidRDefault="005208EC" w:rsidP="005208EC">
      <w:pPr>
        <w:pStyle w:val="Prrafodelista"/>
        <w:spacing w:after="0" w:line="240" w:lineRule="auto"/>
        <w:jc w:val="both"/>
        <w:rPr>
          <w:rStyle w:val="Textoennegrita"/>
          <w:rFonts w:ascii="Calibri" w:hAnsi="Calibri"/>
          <w:b w:val="0"/>
          <w:sz w:val="24"/>
          <w:szCs w:val="24"/>
        </w:rPr>
      </w:pPr>
    </w:p>
    <w:p w:rsidR="00F80646" w:rsidRPr="00415FA1" w:rsidRDefault="00F80646" w:rsidP="00F80646">
      <w:pPr>
        <w:spacing w:after="0" w:line="240" w:lineRule="auto"/>
        <w:jc w:val="both"/>
        <w:rPr>
          <w:b/>
          <w:color w:val="FF0000"/>
          <w:sz w:val="24"/>
          <w:szCs w:val="24"/>
        </w:rPr>
      </w:pPr>
    </w:p>
    <w:p w:rsidR="006E5FAB" w:rsidRDefault="006E5FAB">
      <w:pPr>
        <w:rPr>
          <w:b/>
          <w:sz w:val="28"/>
          <w:szCs w:val="28"/>
        </w:rPr>
      </w:pPr>
      <w:r>
        <w:rPr>
          <w:b/>
          <w:sz w:val="28"/>
          <w:szCs w:val="28"/>
        </w:rPr>
        <w:br w:type="page"/>
      </w:r>
    </w:p>
    <w:p w:rsidR="00F614FD" w:rsidRPr="00415FA1" w:rsidRDefault="00F80646" w:rsidP="00F80646">
      <w:pPr>
        <w:spacing w:after="0" w:line="240" w:lineRule="auto"/>
        <w:jc w:val="both"/>
        <w:rPr>
          <w:b/>
          <w:sz w:val="28"/>
          <w:szCs w:val="28"/>
        </w:rPr>
      </w:pPr>
      <w:r w:rsidRPr="00415FA1">
        <w:rPr>
          <w:b/>
          <w:sz w:val="28"/>
          <w:szCs w:val="28"/>
        </w:rPr>
        <w:lastRenderedPageBreak/>
        <w:t>3. PROFUNDIZANDO EN EL CONOCIMIE</w:t>
      </w:r>
      <w:r w:rsidR="00B41F57" w:rsidRPr="00415FA1">
        <w:rPr>
          <w:b/>
          <w:sz w:val="28"/>
          <w:szCs w:val="28"/>
        </w:rPr>
        <w:t>N</w:t>
      </w:r>
      <w:r w:rsidRPr="00415FA1">
        <w:rPr>
          <w:b/>
          <w:sz w:val="28"/>
          <w:szCs w:val="28"/>
        </w:rPr>
        <w:t>TO D</w:t>
      </w:r>
      <w:r w:rsidR="006320B5" w:rsidRPr="00415FA1">
        <w:rPr>
          <w:b/>
          <w:sz w:val="28"/>
          <w:szCs w:val="28"/>
        </w:rPr>
        <w:t>EL TERCER SECTOR</w:t>
      </w:r>
    </w:p>
    <w:p w:rsidR="006320B5" w:rsidRPr="00415FA1" w:rsidRDefault="006320B5" w:rsidP="006320B5">
      <w:pPr>
        <w:spacing w:after="0" w:line="240" w:lineRule="auto"/>
        <w:jc w:val="both"/>
        <w:rPr>
          <w:b/>
          <w:sz w:val="32"/>
          <w:szCs w:val="32"/>
        </w:rPr>
      </w:pPr>
    </w:p>
    <w:p w:rsidR="006E5FAB" w:rsidRDefault="006E5FAB" w:rsidP="006320B5">
      <w:pPr>
        <w:spacing w:after="0" w:line="240" w:lineRule="auto"/>
        <w:jc w:val="both"/>
        <w:rPr>
          <w:b/>
          <w:sz w:val="24"/>
          <w:szCs w:val="24"/>
        </w:rPr>
      </w:pPr>
    </w:p>
    <w:p w:rsidR="006320B5" w:rsidRPr="00415FA1" w:rsidRDefault="00F80646" w:rsidP="006320B5">
      <w:pPr>
        <w:spacing w:after="0" w:line="240" w:lineRule="auto"/>
        <w:jc w:val="both"/>
        <w:rPr>
          <w:b/>
          <w:sz w:val="24"/>
          <w:szCs w:val="24"/>
        </w:rPr>
      </w:pPr>
      <w:r w:rsidRPr="00415FA1">
        <w:rPr>
          <w:b/>
          <w:sz w:val="24"/>
          <w:szCs w:val="24"/>
        </w:rPr>
        <w:t>3.1. Seminario “Nuevas Leyes”</w:t>
      </w:r>
    </w:p>
    <w:p w:rsidR="000650DC" w:rsidRPr="00415FA1" w:rsidRDefault="000650DC" w:rsidP="006320B5">
      <w:pPr>
        <w:spacing w:after="0" w:line="240" w:lineRule="auto"/>
        <w:jc w:val="both"/>
        <w:rPr>
          <w:b/>
          <w:color w:val="000000" w:themeColor="text1"/>
          <w:sz w:val="28"/>
          <w:szCs w:val="28"/>
        </w:rPr>
      </w:pPr>
    </w:p>
    <w:p w:rsidR="00F072A5" w:rsidRPr="00415FA1" w:rsidRDefault="00F072A5" w:rsidP="006320B5">
      <w:pPr>
        <w:spacing w:after="0" w:line="240" w:lineRule="auto"/>
        <w:jc w:val="both"/>
        <w:rPr>
          <w:b/>
          <w:sz w:val="24"/>
          <w:szCs w:val="24"/>
        </w:rPr>
      </w:pPr>
      <w:r w:rsidRPr="00415FA1">
        <w:rPr>
          <w:sz w:val="24"/>
          <w:szCs w:val="24"/>
        </w:rPr>
        <w:t xml:space="preserve">En el último trimestre de </w:t>
      </w:r>
      <w:r w:rsidR="006320B5" w:rsidRPr="00415FA1">
        <w:rPr>
          <w:sz w:val="24"/>
          <w:szCs w:val="24"/>
        </w:rPr>
        <w:t xml:space="preserve">2015, coincidiendo con la aprobación de las Leyes del Tercer Sector y </w:t>
      </w:r>
      <w:r w:rsidR="00481273" w:rsidRPr="00415FA1">
        <w:rPr>
          <w:sz w:val="24"/>
          <w:szCs w:val="24"/>
        </w:rPr>
        <w:t>del Voluntariado, la Plataforma organizó</w:t>
      </w:r>
      <w:r w:rsidRPr="00415FA1">
        <w:rPr>
          <w:sz w:val="24"/>
          <w:szCs w:val="24"/>
        </w:rPr>
        <w:t xml:space="preserve"> un seminario </w:t>
      </w:r>
      <w:r w:rsidR="006320B5" w:rsidRPr="00415FA1">
        <w:rPr>
          <w:sz w:val="24"/>
          <w:szCs w:val="24"/>
        </w:rPr>
        <w:t>informativo sobre</w:t>
      </w:r>
      <w:r w:rsidRPr="00415FA1">
        <w:rPr>
          <w:sz w:val="24"/>
          <w:szCs w:val="24"/>
        </w:rPr>
        <w:t xml:space="preserve"> los </w:t>
      </w:r>
      <w:r w:rsidRPr="00415FA1">
        <w:rPr>
          <w:b/>
          <w:sz w:val="24"/>
          <w:szCs w:val="24"/>
        </w:rPr>
        <w:t>nuevos marcos normativos, su repercusión en el sector y la proyección hacia nuevos desarrollos futuros.</w:t>
      </w:r>
    </w:p>
    <w:p w:rsidR="00F072A5" w:rsidRPr="00415FA1" w:rsidRDefault="00F072A5" w:rsidP="006320B5">
      <w:pPr>
        <w:spacing w:after="0" w:line="240" w:lineRule="auto"/>
        <w:jc w:val="both"/>
        <w:rPr>
          <w:sz w:val="24"/>
          <w:szCs w:val="24"/>
        </w:rPr>
      </w:pPr>
    </w:p>
    <w:p w:rsidR="00F072A5" w:rsidRPr="00415FA1" w:rsidRDefault="00F072A5" w:rsidP="006320B5">
      <w:pPr>
        <w:spacing w:after="0" w:line="240" w:lineRule="auto"/>
        <w:jc w:val="both"/>
        <w:rPr>
          <w:sz w:val="24"/>
          <w:szCs w:val="24"/>
        </w:rPr>
      </w:pPr>
      <w:r w:rsidRPr="00415FA1">
        <w:rPr>
          <w:sz w:val="24"/>
          <w:szCs w:val="24"/>
        </w:rPr>
        <w:t>Para llevar a cabo esta jornada se contó con la presencia de miembros del sector, participantes activos en la redacción y desarrollo de ambas propuestas, y expertos del ámbito académico y jurídicos que establecieron sus puntos de vi</w:t>
      </w:r>
      <w:r w:rsidR="004C70E3">
        <w:rPr>
          <w:sz w:val="24"/>
          <w:szCs w:val="24"/>
        </w:rPr>
        <w:t>s</w:t>
      </w:r>
      <w:r w:rsidRPr="00415FA1">
        <w:rPr>
          <w:sz w:val="24"/>
          <w:szCs w:val="24"/>
        </w:rPr>
        <w:t xml:space="preserve">ta respecto al avance que supone el impulso normativo promovido en los últimos años. Además, en el transcurso de la jornada, se contó con la presencia de representantes del Gobierno, </w:t>
      </w:r>
      <w:r w:rsidR="00F203CC" w:rsidRPr="00415FA1">
        <w:rPr>
          <w:sz w:val="24"/>
          <w:szCs w:val="24"/>
        </w:rPr>
        <w:t xml:space="preserve">concretamente, de la Secretaria de Estado de Servicios Sociales e Igualdad, Dña. Susana Camarero, y los Directores Generales de Familia e Infancia y Políticas de Apoyo a la Discapacidad, Dña. Salomé </w:t>
      </w:r>
      <w:proofErr w:type="spellStart"/>
      <w:r w:rsidR="00F203CC" w:rsidRPr="00415FA1">
        <w:rPr>
          <w:sz w:val="24"/>
          <w:szCs w:val="24"/>
        </w:rPr>
        <w:t>Adroher</w:t>
      </w:r>
      <w:proofErr w:type="spellEnd"/>
      <w:r w:rsidR="00F203CC" w:rsidRPr="00415FA1">
        <w:rPr>
          <w:sz w:val="24"/>
          <w:szCs w:val="24"/>
        </w:rPr>
        <w:t xml:space="preserve"> y D. Ignacio </w:t>
      </w:r>
      <w:proofErr w:type="spellStart"/>
      <w:r w:rsidR="00F203CC" w:rsidRPr="00415FA1">
        <w:rPr>
          <w:sz w:val="24"/>
          <w:szCs w:val="24"/>
        </w:rPr>
        <w:t>Tremiño</w:t>
      </w:r>
      <w:proofErr w:type="spellEnd"/>
      <w:r w:rsidR="00F203CC" w:rsidRPr="00415FA1">
        <w:rPr>
          <w:sz w:val="24"/>
          <w:szCs w:val="24"/>
        </w:rPr>
        <w:t xml:space="preserve"> respectivamente. </w:t>
      </w:r>
    </w:p>
    <w:p w:rsidR="00F203CC" w:rsidRPr="00415FA1" w:rsidRDefault="00F203CC" w:rsidP="006320B5">
      <w:pPr>
        <w:spacing w:after="0" w:line="240" w:lineRule="auto"/>
        <w:jc w:val="both"/>
        <w:rPr>
          <w:sz w:val="24"/>
          <w:szCs w:val="24"/>
        </w:rPr>
      </w:pPr>
    </w:p>
    <w:p w:rsidR="000F0DF6" w:rsidRPr="00415FA1" w:rsidRDefault="000F0DF6" w:rsidP="006320B5">
      <w:pPr>
        <w:spacing w:after="0" w:line="240" w:lineRule="auto"/>
        <w:jc w:val="both"/>
        <w:rPr>
          <w:color w:val="FF0000"/>
          <w:sz w:val="24"/>
          <w:szCs w:val="24"/>
        </w:rPr>
      </w:pPr>
    </w:p>
    <w:tbl>
      <w:tblPr>
        <w:tblStyle w:val="Tablaconcuadrcula"/>
        <w:tblW w:w="0" w:type="auto"/>
        <w:tblInd w:w="108" w:type="dxa"/>
        <w:tblLook w:val="04A0" w:firstRow="1" w:lastRow="0" w:firstColumn="1" w:lastColumn="0" w:noHBand="0" w:noVBand="1"/>
      </w:tblPr>
      <w:tblGrid>
        <w:gridCol w:w="4133"/>
        <w:gridCol w:w="4253"/>
      </w:tblGrid>
      <w:tr w:rsidR="000F0DF6" w:rsidRPr="00415FA1" w:rsidTr="004C00E9">
        <w:tc>
          <w:tcPr>
            <w:tcW w:w="8536" w:type="dxa"/>
            <w:gridSpan w:val="2"/>
          </w:tcPr>
          <w:p w:rsidR="000F0DF6" w:rsidRPr="00415FA1" w:rsidRDefault="000F0DF6" w:rsidP="000F0DF6">
            <w:pPr>
              <w:jc w:val="center"/>
              <w:rPr>
                <w:b/>
              </w:rPr>
            </w:pPr>
            <w:r w:rsidRPr="00415FA1">
              <w:rPr>
                <w:b/>
              </w:rPr>
              <w:t>PONENTES LEY DEL TERCER SECTOR</w:t>
            </w:r>
          </w:p>
        </w:tc>
      </w:tr>
      <w:tr w:rsidR="000F0DF6" w:rsidRPr="00415FA1" w:rsidTr="004C00E9">
        <w:tc>
          <w:tcPr>
            <w:tcW w:w="4214" w:type="dxa"/>
          </w:tcPr>
          <w:p w:rsidR="000F0DF6" w:rsidRPr="00415FA1" w:rsidRDefault="000F0DF6" w:rsidP="006320B5">
            <w:pPr>
              <w:jc w:val="both"/>
              <w:rPr>
                <w:sz w:val="20"/>
                <w:szCs w:val="20"/>
              </w:rPr>
            </w:pPr>
            <w:r w:rsidRPr="00415FA1">
              <w:rPr>
                <w:sz w:val="20"/>
                <w:szCs w:val="20"/>
              </w:rPr>
              <w:t xml:space="preserve">Yolanda </w:t>
            </w:r>
            <w:proofErr w:type="spellStart"/>
            <w:r w:rsidRPr="00415FA1">
              <w:rPr>
                <w:sz w:val="20"/>
                <w:szCs w:val="20"/>
              </w:rPr>
              <w:t>Besteiro</w:t>
            </w:r>
            <w:proofErr w:type="spellEnd"/>
            <w:r w:rsidRPr="00415FA1">
              <w:rPr>
                <w:sz w:val="20"/>
                <w:szCs w:val="20"/>
              </w:rPr>
              <w:t xml:space="preserve"> </w:t>
            </w:r>
          </w:p>
        </w:tc>
        <w:tc>
          <w:tcPr>
            <w:tcW w:w="4322" w:type="dxa"/>
          </w:tcPr>
          <w:p w:rsidR="000F0DF6" w:rsidRPr="00415FA1" w:rsidRDefault="000F0DF6" w:rsidP="006320B5">
            <w:pPr>
              <w:jc w:val="both"/>
              <w:rPr>
                <w:sz w:val="20"/>
                <w:szCs w:val="20"/>
              </w:rPr>
            </w:pPr>
            <w:r w:rsidRPr="00415FA1">
              <w:rPr>
                <w:sz w:val="20"/>
                <w:szCs w:val="20"/>
              </w:rPr>
              <w:t>Presidente de la Federación de Mujeres Progresistas</w:t>
            </w:r>
          </w:p>
        </w:tc>
      </w:tr>
      <w:tr w:rsidR="000F0DF6" w:rsidRPr="00415FA1" w:rsidTr="004C00E9">
        <w:tc>
          <w:tcPr>
            <w:tcW w:w="4214" w:type="dxa"/>
          </w:tcPr>
          <w:p w:rsidR="000F0DF6" w:rsidRPr="00415FA1" w:rsidRDefault="000F0DF6" w:rsidP="006320B5">
            <w:pPr>
              <w:jc w:val="both"/>
              <w:rPr>
                <w:sz w:val="20"/>
                <w:szCs w:val="20"/>
              </w:rPr>
            </w:pPr>
            <w:r w:rsidRPr="00415FA1">
              <w:rPr>
                <w:sz w:val="20"/>
                <w:szCs w:val="20"/>
              </w:rPr>
              <w:t>Rafael de Lorenzo García</w:t>
            </w:r>
          </w:p>
        </w:tc>
        <w:tc>
          <w:tcPr>
            <w:tcW w:w="4322" w:type="dxa"/>
          </w:tcPr>
          <w:p w:rsidR="000F0DF6" w:rsidRPr="00415FA1" w:rsidRDefault="000F0DF6" w:rsidP="006320B5">
            <w:pPr>
              <w:jc w:val="both"/>
              <w:rPr>
                <w:sz w:val="20"/>
                <w:szCs w:val="20"/>
              </w:rPr>
            </w:pPr>
            <w:r w:rsidRPr="00415FA1">
              <w:rPr>
                <w:sz w:val="20"/>
                <w:szCs w:val="20"/>
              </w:rPr>
              <w:t xml:space="preserve">Secretario General del Consejo General </w:t>
            </w:r>
          </w:p>
          <w:p w:rsidR="000F0DF6" w:rsidRPr="00415FA1" w:rsidRDefault="000F0DF6" w:rsidP="006320B5">
            <w:pPr>
              <w:jc w:val="both"/>
              <w:rPr>
                <w:sz w:val="20"/>
                <w:szCs w:val="20"/>
              </w:rPr>
            </w:pPr>
            <w:r w:rsidRPr="00415FA1">
              <w:rPr>
                <w:sz w:val="20"/>
                <w:szCs w:val="20"/>
              </w:rPr>
              <w:t>de la ONCE</w:t>
            </w:r>
          </w:p>
        </w:tc>
      </w:tr>
      <w:tr w:rsidR="000F0DF6" w:rsidRPr="00415FA1" w:rsidTr="004C00E9">
        <w:tc>
          <w:tcPr>
            <w:tcW w:w="4214" w:type="dxa"/>
          </w:tcPr>
          <w:p w:rsidR="000F0DF6" w:rsidRPr="00415FA1" w:rsidRDefault="000F0DF6" w:rsidP="006320B5">
            <w:pPr>
              <w:jc w:val="both"/>
              <w:rPr>
                <w:sz w:val="20"/>
                <w:szCs w:val="20"/>
              </w:rPr>
            </w:pPr>
            <w:r w:rsidRPr="00415FA1">
              <w:rPr>
                <w:sz w:val="20"/>
                <w:szCs w:val="20"/>
              </w:rPr>
              <w:t>Miguel Ángel Cabra de Luna</w:t>
            </w:r>
          </w:p>
        </w:tc>
        <w:tc>
          <w:tcPr>
            <w:tcW w:w="4322" w:type="dxa"/>
          </w:tcPr>
          <w:p w:rsidR="000F0DF6" w:rsidRPr="00415FA1" w:rsidRDefault="000F0DF6" w:rsidP="000F0DF6">
            <w:pPr>
              <w:jc w:val="both"/>
              <w:rPr>
                <w:sz w:val="20"/>
                <w:szCs w:val="20"/>
              </w:rPr>
            </w:pPr>
            <w:r w:rsidRPr="00415FA1">
              <w:rPr>
                <w:sz w:val="20"/>
                <w:szCs w:val="20"/>
              </w:rPr>
              <w:t>Director de Relaciones Sociales e Internacionales y Planes Estratégicos de Fundación ONCE</w:t>
            </w:r>
          </w:p>
        </w:tc>
      </w:tr>
      <w:tr w:rsidR="000F0DF6" w:rsidRPr="00415FA1" w:rsidTr="004C00E9">
        <w:tc>
          <w:tcPr>
            <w:tcW w:w="4214" w:type="dxa"/>
          </w:tcPr>
          <w:p w:rsidR="000F0DF6" w:rsidRPr="00415FA1" w:rsidRDefault="000F0DF6" w:rsidP="006320B5">
            <w:pPr>
              <w:jc w:val="both"/>
              <w:rPr>
                <w:sz w:val="20"/>
                <w:szCs w:val="20"/>
              </w:rPr>
            </w:pPr>
            <w:r w:rsidRPr="00415FA1">
              <w:rPr>
                <w:sz w:val="20"/>
                <w:szCs w:val="20"/>
              </w:rPr>
              <w:t xml:space="preserve">Carlos </w:t>
            </w:r>
            <w:proofErr w:type="spellStart"/>
            <w:r w:rsidRPr="00415FA1">
              <w:rPr>
                <w:sz w:val="20"/>
                <w:szCs w:val="20"/>
              </w:rPr>
              <w:t>Susías</w:t>
            </w:r>
            <w:proofErr w:type="spellEnd"/>
          </w:p>
        </w:tc>
        <w:tc>
          <w:tcPr>
            <w:tcW w:w="4322" w:type="dxa"/>
          </w:tcPr>
          <w:p w:rsidR="000F0DF6" w:rsidRPr="00415FA1" w:rsidRDefault="000F0DF6" w:rsidP="006320B5">
            <w:pPr>
              <w:jc w:val="both"/>
              <w:rPr>
                <w:sz w:val="20"/>
                <w:szCs w:val="20"/>
              </w:rPr>
            </w:pPr>
            <w:r w:rsidRPr="00415FA1">
              <w:rPr>
                <w:sz w:val="20"/>
                <w:szCs w:val="20"/>
              </w:rPr>
              <w:t>Presidente de EAPN España</w:t>
            </w:r>
          </w:p>
        </w:tc>
      </w:tr>
    </w:tbl>
    <w:p w:rsidR="000F0DF6" w:rsidRDefault="000F0DF6" w:rsidP="006320B5">
      <w:pPr>
        <w:spacing w:after="0" w:line="240" w:lineRule="auto"/>
        <w:jc w:val="both"/>
        <w:rPr>
          <w:sz w:val="24"/>
          <w:szCs w:val="24"/>
        </w:rPr>
      </w:pPr>
    </w:p>
    <w:p w:rsidR="006E5FAB" w:rsidRPr="00415FA1" w:rsidRDefault="006E5FAB" w:rsidP="006320B5">
      <w:pPr>
        <w:spacing w:after="0" w:line="240" w:lineRule="auto"/>
        <w:jc w:val="both"/>
        <w:rPr>
          <w:sz w:val="24"/>
          <w:szCs w:val="24"/>
        </w:rPr>
      </w:pPr>
    </w:p>
    <w:tbl>
      <w:tblPr>
        <w:tblStyle w:val="Tablaconcuadrcula"/>
        <w:tblW w:w="0" w:type="auto"/>
        <w:tblInd w:w="108" w:type="dxa"/>
        <w:tblLook w:val="04A0" w:firstRow="1" w:lastRow="0" w:firstColumn="1" w:lastColumn="0" w:noHBand="0" w:noVBand="1"/>
      </w:tblPr>
      <w:tblGrid>
        <w:gridCol w:w="4134"/>
        <w:gridCol w:w="4252"/>
      </w:tblGrid>
      <w:tr w:rsidR="004C00E9" w:rsidRPr="00415FA1" w:rsidTr="004C00E9">
        <w:tc>
          <w:tcPr>
            <w:tcW w:w="8536" w:type="dxa"/>
            <w:gridSpan w:val="2"/>
          </w:tcPr>
          <w:p w:rsidR="004C00E9" w:rsidRPr="00415FA1" w:rsidRDefault="004C00E9" w:rsidP="004C00E9">
            <w:pPr>
              <w:jc w:val="center"/>
              <w:rPr>
                <w:b/>
              </w:rPr>
            </w:pPr>
            <w:r w:rsidRPr="00415FA1">
              <w:rPr>
                <w:b/>
              </w:rPr>
              <w:t>PONENTES LEY DEL VOLUNTARIADO</w:t>
            </w:r>
          </w:p>
        </w:tc>
      </w:tr>
      <w:tr w:rsidR="004C00E9" w:rsidRPr="00415FA1" w:rsidTr="004C00E9">
        <w:tc>
          <w:tcPr>
            <w:tcW w:w="4214" w:type="dxa"/>
          </w:tcPr>
          <w:p w:rsidR="004C00E9" w:rsidRPr="00415FA1" w:rsidRDefault="004C00E9" w:rsidP="006320B5">
            <w:pPr>
              <w:jc w:val="both"/>
              <w:rPr>
                <w:sz w:val="20"/>
                <w:szCs w:val="20"/>
              </w:rPr>
            </w:pPr>
            <w:r w:rsidRPr="00415FA1">
              <w:rPr>
                <w:sz w:val="20"/>
                <w:szCs w:val="20"/>
              </w:rPr>
              <w:t>Patricia Sanz</w:t>
            </w:r>
          </w:p>
        </w:tc>
        <w:tc>
          <w:tcPr>
            <w:tcW w:w="4322" w:type="dxa"/>
          </w:tcPr>
          <w:p w:rsidR="004C00E9" w:rsidRPr="00415FA1" w:rsidRDefault="004C00E9" w:rsidP="006320B5">
            <w:pPr>
              <w:jc w:val="both"/>
              <w:rPr>
                <w:sz w:val="20"/>
                <w:szCs w:val="20"/>
              </w:rPr>
            </w:pPr>
            <w:r w:rsidRPr="00415FA1">
              <w:rPr>
                <w:sz w:val="20"/>
                <w:szCs w:val="20"/>
              </w:rPr>
              <w:t>Vicepresidente Segunda del Consejo General de la ONCE</w:t>
            </w:r>
          </w:p>
        </w:tc>
      </w:tr>
      <w:tr w:rsidR="004C00E9" w:rsidRPr="00415FA1" w:rsidTr="004C00E9">
        <w:tc>
          <w:tcPr>
            <w:tcW w:w="4214" w:type="dxa"/>
          </w:tcPr>
          <w:p w:rsidR="004C00E9" w:rsidRPr="00415FA1" w:rsidRDefault="004C00E9" w:rsidP="006320B5">
            <w:pPr>
              <w:jc w:val="both"/>
              <w:rPr>
                <w:sz w:val="20"/>
                <w:szCs w:val="20"/>
              </w:rPr>
            </w:pPr>
            <w:r w:rsidRPr="00415FA1">
              <w:rPr>
                <w:sz w:val="20"/>
                <w:szCs w:val="20"/>
              </w:rPr>
              <w:t xml:space="preserve">Pablo </w:t>
            </w:r>
            <w:proofErr w:type="spellStart"/>
            <w:r w:rsidRPr="00415FA1">
              <w:rPr>
                <w:sz w:val="20"/>
                <w:szCs w:val="20"/>
              </w:rPr>
              <w:t>Benlloch</w:t>
            </w:r>
            <w:proofErr w:type="spellEnd"/>
          </w:p>
        </w:tc>
        <w:tc>
          <w:tcPr>
            <w:tcW w:w="4322" w:type="dxa"/>
          </w:tcPr>
          <w:p w:rsidR="004C00E9" w:rsidRPr="00415FA1" w:rsidRDefault="004C00E9" w:rsidP="006320B5">
            <w:pPr>
              <w:jc w:val="both"/>
              <w:rPr>
                <w:sz w:val="20"/>
                <w:szCs w:val="20"/>
              </w:rPr>
            </w:pPr>
            <w:r w:rsidRPr="00415FA1">
              <w:rPr>
                <w:sz w:val="20"/>
                <w:szCs w:val="20"/>
              </w:rPr>
              <w:t>Profesor de Derecho y de la Seguridad Social en la Universidad Rey Juan Carlos</w:t>
            </w:r>
          </w:p>
        </w:tc>
      </w:tr>
      <w:tr w:rsidR="004C00E9" w:rsidRPr="00415FA1" w:rsidTr="004C00E9">
        <w:tc>
          <w:tcPr>
            <w:tcW w:w="4214" w:type="dxa"/>
          </w:tcPr>
          <w:p w:rsidR="004C00E9" w:rsidRPr="00415FA1" w:rsidRDefault="004C00E9" w:rsidP="006320B5">
            <w:pPr>
              <w:jc w:val="both"/>
              <w:rPr>
                <w:sz w:val="20"/>
                <w:szCs w:val="20"/>
              </w:rPr>
            </w:pPr>
            <w:r w:rsidRPr="00415FA1">
              <w:rPr>
                <w:sz w:val="20"/>
                <w:szCs w:val="20"/>
              </w:rPr>
              <w:t>Emilio López Salas</w:t>
            </w:r>
          </w:p>
        </w:tc>
        <w:tc>
          <w:tcPr>
            <w:tcW w:w="4322" w:type="dxa"/>
          </w:tcPr>
          <w:p w:rsidR="004C00E9" w:rsidRPr="00415FA1" w:rsidRDefault="004C00E9" w:rsidP="006320B5">
            <w:pPr>
              <w:jc w:val="both"/>
              <w:rPr>
                <w:sz w:val="20"/>
                <w:szCs w:val="20"/>
              </w:rPr>
            </w:pPr>
            <w:r w:rsidRPr="00415FA1">
              <w:rPr>
                <w:sz w:val="20"/>
                <w:szCs w:val="20"/>
              </w:rPr>
              <w:t>Responsable de Voluntariados en Caritas España</w:t>
            </w:r>
          </w:p>
        </w:tc>
      </w:tr>
      <w:tr w:rsidR="004C00E9" w:rsidRPr="00415FA1" w:rsidTr="004C00E9">
        <w:tc>
          <w:tcPr>
            <w:tcW w:w="4214" w:type="dxa"/>
          </w:tcPr>
          <w:p w:rsidR="004C00E9" w:rsidRPr="00415FA1" w:rsidRDefault="004C00E9" w:rsidP="006320B5">
            <w:pPr>
              <w:jc w:val="both"/>
              <w:rPr>
                <w:sz w:val="20"/>
                <w:szCs w:val="20"/>
              </w:rPr>
            </w:pPr>
            <w:r w:rsidRPr="00415FA1">
              <w:rPr>
                <w:sz w:val="20"/>
                <w:szCs w:val="20"/>
              </w:rPr>
              <w:t>Carlos Capataz</w:t>
            </w:r>
          </w:p>
        </w:tc>
        <w:tc>
          <w:tcPr>
            <w:tcW w:w="4322" w:type="dxa"/>
          </w:tcPr>
          <w:p w:rsidR="004C00E9" w:rsidRPr="00415FA1" w:rsidRDefault="004C00E9" w:rsidP="006320B5">
            <w:pPr>
              <w:jc w:val="both"/>
              <w:rPr>
                <w:sz w:val="20"/>
                <w:szCs w:val="20"/>
              </w:rPr>
            </w:pPr>
            <w:r w:rsidRPr="00415FA1">
              <w:rPr>
                <w:sz w:val="20"/>
                <w:szCs w:val="20"/>
              </w:rPr>
              <w:t>Director de Voluntariado y Desarrollo Local de Cruz Roja Española</w:t>
            </w:r>
          </w:p>
        </w:tc>
      </w:tr>
    </w:tbl>
    <w:p w:rsidR="000F0DF6" w:rsidRPr="00415FA1" w:rsidRDefault="000F0DF6" w:rsidP="006320B5">
      <w:pPr>
        <w:spacing w:after="0" w:line="240" w:lineRule="auto"/>
        <w:jc w:val="both"/>
        <w:rPr>
          <w:sz w:val="24"/>
          <w:szCs w:val="24"/>
        </w:rPr>
      </w:pPr>
    </w:p>
    <w:p w:rsidR="00F373FF" w:rsidRPr="00415FA1" w:rsidRDefault="00F373FF" w:rsidP="006320B5">
      <w:pPr>
        <w:spacing w:after="0" w:line="240" w:lineRule="auto"/>
        <w:jc w:val="both"/>
        <w:rPr>
          <w:sz w:val="24"/>
          <w:szCs w:val="24"/>
        </w:rPr>
      </w:pPr>
    </w:p>
    <w:p w:rsidR="00F373FF" w:rsidRPr="00415FA1" w:rsidRDefault="00F373FF" w:rsidP="006320B5">
      <w:pPr>
        <w:spacing w:after="0" w:line="240" w:lineRule="auto"/>
        <w:jc w:val="both"/>
        <w:rPr>
          <w:sz w:val="24"/>
          <w:szCs w:val="24"/>
        </w:rPr>
      </w:pPr>
      <w:r w:rsidRPr="00415FA1">
        <w:rPr>
          <w:sz w:val="24"/>
          <w:szCs w:val="24"/>
        </w:rPr>
        <w:t>Los dos textos son fruto de un largo proceso de trabajo conjunto, entre las organizaciones del sector</w:t>
      </w:r>
      <w:r w:rsidR="00CA4118">
        <w:rPr>
          <w:sz w:val="24"/>
          <w:szCs w:val="24"/>
        </w:rPr>
        <w:t>,</w:t>
      </w:r>
      <w:r w:rsidRPr="00415FA1">
        <w:rPr>
          <w:sz w:val="24"/>
          <w:szCs w:val="24"/>
        </w:rPr>
        <w:t xml:space="preserve"> y de éstas con la Administración General del Estado, en </w:t>
      </w:r>
      <w:r w:rsidR="00CA4118">
        <w:rPr>
          <w:sz w:val="24"/>
          <w:szCs w:val="24"/>
        </w:rPr>
        <w:t>los</w:t>
      </w:r>
      <w:r w:rsidRPr="00415FA1">
        <w:rPr>
          <w:sz w:val="24"/>
          <w:szCs w:val="24"/>
        </w:rPr>
        <w:t xml:space="preserve"> que se ha puesto de relieve la importancia de la Comisión para el Diálogo Civil como espacio de intercambio de información y negociación respecto a los temas que preocupan al sector. Sin duda, una gran herramienta de futuro con la que seguir articulando el sector y </w:t>
      </w:r>
      <w:r w:rsidR="00BB4A29" w:rsidRPr="00415FA1">
        <w:rPr>
          <w:sz w:val="24"/>
          <w:szCs w:val="24"/>
        </w:rPr>
        <w:t xml:space="preserve">crear mejores oportunidades para el trabajo que realizamos por el interés general. </w:t>
      </w:r>
    </w:p>
    <w:p w:rsidR="00BB4A29" w:rsidRPr="00415FA1" w:rsidRDefault="00BB4A29" w:rsidP="006320B5">
      <w:pPr>
        <w:spacing w:after="0" w:line="240" w:lineRule="auto"/>
        <w:jc w:val="both"/>
        <w:rPr>
          <w:sz w:val="24"/>
          <w:szCs w:val="24"/>
        </w:rPr>
      </w:pPr>
    </w:p>
    <w:p w:rsidR="006E5FAB" w:rsidRDefault="00506969" w:rsidP="006320B5">
      <w:pPr>
        <w:spacing w:after="0" w:line="240" w:lineRule="auto"/>
        <w:jc w:val="both"/>
        <w:rPr>
          <w:sz w:val="24"/>
          <w:szCs w:val="24"/>
        </w:rPr>
      </w:pPr>
      <w:r w:rsidRPr="00415FA1">
        <w:rPr>
          <w:sz w:val="24"/>
          <w:szCs w:val="24"/>
        </w:rPr>
        <w:lastRenderedPageBreak/>
        <w:t xml:space="preserve">La aprobación de ambos textos, ha propiciado el incremento del número de intervenciones que ha realizado la Plataforma en otros foros, ya sean organizaciones del propio sector o sectores ajenos que han mostrado interés en conocer más en profundidad el contenido y alcance de las leyes. Destacamos el interés manifestado desde los entornos de la Economía Social, el Trabajo Social, o la Responsabilidad Social Corporativa. </w:t>
      </w:r>
    </w:p>
    <w:p w:rsidR="00CD1F88" w:rsidRDefault="00CD1F88" w:rsidP="006320B5">
      <w:pPr>
        <w:spacing w:after="0" w:line="240" w:lineRule="auto"/>
        <w:jc w:val="both"/>
        <w:rPr>
          <w:sz w:val="24"/>
          <w:szCs w:val="24"/>
        </w:rPr>
      </w:pPr>
    </w:p>
    <w:p w:rsidR="00506969" w:rsidRPr="00415FA1" w:rsidRDefault="00506969" w:rsidP="006320B5">
      <w:pPr>
        <w:spacing w:after="0" w:line="240" w:lineRule="auto"/>
        <w:jc w:val="both"/>
        <w:rPr>
          <w:sz w:val="24"/>
          <w:szCs w:val="24"/>
        </w:rPr>
      </w:pPr>
      <w:r w:rsidRPr="00415FA1">
        <w:rPr>
          <w:sz w:val="24"/>
          <w:szCs w:val="24"/>
        </w:rPr>
        <w:t xml:space="preserve"> </w:t>
      </w:r>
    </w:p>
    <w:p w:rsidR="00506969" w:rsidRPr="00415FA1" w:rsidRDefault="00506969" w:rsidP="006320B5">
      <w:pPr>
        <w:spacing w:after="0" w:line="240" w:lineRule="auto"/>
        <w:jc w:val="both"/>
        <w:rPr>
          <w:sz w:val="24"/>
          <w:szCs w:val="24"/>
        </w:rPr>
      </w:pPr>
    </w:p>
    <w:p w:rsidR="00F80646" w:rsidRPr="00415FA1" w:rsidRDefault="00F80646" w:rsidP="005524C1">
      <w:pPr>
        <w:spacing w:after="0" w:line="240" w:lineRule="auto"/>
        <w:jc w:val="both"/>
        <w:rPr>
          <w:b/>
          <w:sz w:val="24"/>
          <w:szCs w:val="24"/>
        </w:rPr>
      </w:pPr>
      <w:r w:rsidRPr="00415FA1">
        <w:rPr>
          <w:b/>
          <w:sz w:val="24"/>
          <w:szCs w:val="24"/>
        </w:rPr>
        <w:t>3.2. Estudio: “El Tercer Sector de Acción Social en España”</w:t>
      </w:r>
    </w:p>
    <w:p w:rsidR="0078458E" w:rsidRPr="00415FA1" w:rsidRDefault="00DB5F60" w:rsidP="005524C1">
      <w:pPr>
        <w:spacing w:after="0" w:line="240" w:lineRule="auto"/>
        <w:jc w:val="both"/>
        <w:rPr>
          <w:b/>
          <w:color w:val="FF0000"/>
          <w:sz w:val="28"/>
          <w:szCs w:val="28"/>
        </w:rPr>
      </w:pPr>
      <w:r w:rsidRPr="00415FA1">
        <w:rPr>
          <w:b/>
          <w:color w:val="FF0000"/>
          <w:sz w:val="28"/>
          <w:szCs w:val="28"/>
        </w:rPr>
        <w:t xml:space="preserve"> </w:t>
      </w:r>
    </w:p>
    <w:p w:rsidR="00CD1F88" w:rsidRDefault="00FF03A8" w:rsidP="005524C1">
      <w:pPr>
        <w:spacing w:after="0" w:line="240" w:lineRule="auto"/>
        <w:jc w:val="both"/>
        <w:rPr>
          <w:sz w:val="24"/>
          <w:szCs w:val="24"/>
        </w:rPr>
      </w:pPr>
      <w:r w:rsidRPr="00415FA1">
        <w:rPr>
          <w:sz w:val="24"/>
          <w:szCs w:val="24"/>
        </w:rPr>
        <w:t xml:space="preserve">Después de algunos años sin referencias estadísticas sobre el sector, y en un momento de especial importancia debido a las consecuencias sociales causadas por el largo periodo de crisis, el Tercer Sector, de la mano de la Plataforma de ONG de Acción Social, </w:t>
      </w:r>
      <w:r w:rsidR="00790519" w:rsidRPr="00415FA1">
        <w:rPr>
          <w:sz w:val="24"/>
          <w:szCs w:val="24"/>
        </w:rPr>
        <w:t xml:space="preserve">presentó en 2015 </w:t>
      </w:r>
      <w:r w:rsidRPr="00415FA1">
        <w:rPr>
          <w:sz w:val="24"/>
          <w:szCs w:val="24"/>
        </w:rPr>
        <w:t xml:space="preserve">el estudio </w:t>
      </w:r>
      <w:r w:rsidRPr="00415FA1">
        <w:rPr>
          <w:i/>
          <w:sz w:val="24"/>
          <w:szCs w:val="24"/>
        </w:rPr>
        <w:t>El Tercer Sector de Acción Social en España.</w:t>
      </w:r>
      <w:r w:rsidRPr="00415FA1">
        <w:rPr>
          <w:sz w:val="24"/>
          <w:szCs w:val="24"/>
        </w:rPr>
        <w:t xml:space="preserve"> </w:t>
      </w:r>
    </w:p>
    <w:p w:rsidR="006041EC" w:rsidRPr="00415FA1" w:rsidRDefault="005B466F" w:rsidP="005524C1">
      <w:pPr>
        <w:spacing w:after="0" w:line="240" w:lineRule="auto"/>
        <w:jc w:val="both"/>
        <w:rPr>
          <w:sz w:val="24"/>
          <w:szCs w:val="24"/>
        </w:rPr>
      </w:pPr>
      <w:hyperlink r:id="rId17" w:history="1">
        <w:r w:rsidR="00F80646" w:rsidRPr="00415FA1">
          <w:rPr>
            <w:rStyle w:val="Hipervnculo"/>
            <w:sz w:val="24"/>
            <w:szCs w:val="24"/>
          </w:rPr>
          <w:t>http://www.plataformaong.org/ciudadaniaactiva/tercersector/estudio_completo_el_TSAS_en_2015_impacto_de_la_crisis.pdf</w:t>
        </w:r>
      </w:hyperlink>
    </w:p>
    <w:p w:rsidR="00F80646" w:rsidRPr="00415FA1" w:rsidRDefault="00F80646" w:rsidP="005524C1">
      <w:pPr>
        <w:spacing w:after="0" w:line="240" w:lineRule="auto"/>
        <w:jc w:val="both"/>
        <w:rPr>
          <w:sz w:val="24"/>
          <w:szCs w:val="24"/>
        </w:rPr>
      </w:pPr>
    </w:p>
    <w:p w:rsidR="004D5370" w:rsidRPr="00415FA1" w:rsidRDefault="004D5370" w:rsidP="004D5370">
      <w:pPr>
        <w:spacing w:after="0" w:line="240" w:lineRule="auto"/>
        <w:jc w:val="both"/>
        <w:rPr>
          <w:sz w:val="24"/>
          <w:szCs w:val="24"/>
        </w:rPr>
      </w:pPr>
      <w:r w:rsidRPr="00415FA1">
        <w:rPr>
          <w:sz w:val="24"/>
          <w:szCs w:val="24"/>
        </w:rPr>
        <w:t>El Estudio del Tercer Sector de Acción Social en España es un informe desarrollado en el marco del Programa de Ciudadanía Activa, operado por la Plataforma de ONG de Acción Social</w:t>
      </w:r>
      <w:r w:rsidR="004C70E3">
        <w:rPr>
          <w:sz w:val="24"/>
          <w:szCs w:val="24"/>
        </w:rPr>
        <w:t>,</w:t>
      </w:r>
      <w:r w:rsidRPr="00415FA1">
        <w:rPr>
          <w:sz w:val="24"/>
          <w:szCs w:val="24"/>
        </w:rPr>
        <w:t xml:space="preserve"> y su objeto ha sido describir, con la mayor precisión posible, la situación del sector tras los años de crisis, y analizar los nuevos retos a los que se enfrenta y las posibles respuestas que puede ofrecer en el futuro.</w:t>
      </w:r>
    </w:p>
    <w:p w:rsidR="004D5370" w:rsidRPr="00415FA1" w:rsidRDefault="004D5370" w:rsidP="005524C1">
      <w:pPr>
        <w:spacing w:after="0" w:line="240" w:lineRule="auto"/>
        <w:jc w:val="both"/>
        <w:rPr>
          <w:sz w:val="24"/>
          <w:szCs w:val="24"/>
        </w:rPr>
      </w:pPr>
    </w:p>
    <w:p w:rsidR="001A7BB5" w:rsidRPr="00415FA1" w:rsidRDefault="006041EC" w:rsidP="006041EC">
      <w:pPr>
        <w:spacing w:after="0" w:line="240" w:lineRule="auto"/>
        <w:jc w:val="both"/>
        <w:rPr>
          <w:sz w:val="24"/>
          <w:szCs w:val="24"/>
        </w:rPr>
      </w:pPr>
      <w:r w:rsidRPr="00415FA1">
        <w:rPr>
          <w:sz w:val="24"/>
          <w:szCs w:val="24"/>
        </w:rPr>
        <w:t xml:space="preserve">La intensidad y prolongación de la crisis ha provocado un aumento de las situaciones de vulnerabilidad en nuestro país. Así lo muestra el </w:t>
      </w:r>
      <w:r w:rsidR="004C70E3">
        <w:rPr>
          <w:sz w:val="24"/>
          <w:szCs w:val="24"/>
        </w:rPr>
        <w:t>‘</w:t>
      </w:r>
      <w:r w:rsidRPr="00415FA1">
        <w:rPr>
          <w:sz w:val="24"/>
          <w:szCs w:val="24"/>
        </w:rPr>
        <w:t>VII Informe sobre Exclusión y Desarrollo Social</w:t>
      </w:r>
      <w:r w:rsidR="004C70E3">
        <w:rPr>
          <w:sz w:val="24"/>
          <w:szCs w:val="24"/>
        </w:rPr>
        <w:t>’</w:t>
      </w:r>
      <w:r w:rsidRPr="00415FA1">
        <w:rPr>
          <w:sz w:val="24"/>
          <w:szCs w:val="24"/>
        </w:rPr>
        <w:t xml:space="preserve"> de la Fundación </w:t>
      </w:r>
      <w:proofErr w:type="spellStart"/>
      <w:r w:rsidRPr="00415FA1">
        <w:rPr>
          <w:sz w:val="24"/>
          <w:szCs w:val="24"/>
        </w:rPr>
        <w:t>Foessa</w:t>
      </w:r>
      <w:proofErr w:type="spellEnd"/>
      <w:r w:rsidR="004C70E3">
        <w:rPr>
          <w:sz w:val="24"/>
          <w:szCs w:val="24"/>
        </w:rPr>
        <w:t>,</w:t>
      </w:r>
      <w:r w:rsidRPr="00415FA1">
        <w:rPr>
          <w:sz w:val="24"/>
          <w:szCs w:val="24"/>
        </w:rPr>
        <w:t xml:space="preserve"> </w:t>
      </w:r>
      <w:r w:rsidR="001A7BB5" w:rsidRPr="00415FA1">
        <w:rPr>
          <w:sz w:val="24"/>
          <w:szCs w:val="24"/>
        </w:rPr>
        <w:t>que llega a afirma</w:t>
      </w:r>
      <w:r w:rsidR="00257AE5" w:rsidRPr="00415FA1">
        <w:rPr>
          <w:sz w:val="24"/>
          <w:szCs w:val="24"/>
        </w:rPr>
        <w:t>r</w:t>
      </w:r>
      <w:r w:rsidR="001A7BB5" w:rsidRPr="00415FA1">
        <w:rPr>
          <w:sz w:val="24"/>
          <w:szCs w:val="24"/>
        </w:rPr>
        <w:t xml:space="preserve"> que sólo una de cada tres personas </w:t>
      </w:r>
      <w:r w:rsidRPr="00415FA1">
        <w:rPr>
          <w:sz w:val="24"/>
          <w:szCs w:val="24"/>
        </w:rPr>
        <w:t>en España está plenamente integrada en la sociedad (34,3%)</w:t>
      </w:r>
      <w:r w:rsidR="001A7BB5" w:rsidRPr="00415FA1">
        <w:rPr>
          <w:sz w:val="24"/>
          <w:szCs w:val="24"/>
        </w:rPr>
        <w:t xml:space="preserve">. Crece, por tanto, la exclusión y la fractura social, lo que ha provocado un aumento de la demanda de atención </w:t>
      </w:r>
      <w:r w:rsidR="00146689" w:rsidRPr="00415FA1">
        <w:rPr>
          <w:sz w:val="24"/>
          <w:szCs w:val="24"/>
        </w:rPr>
        <w:t xml:space="preserve">desde </w:t>
      </w:r>
      <w:r w:rsidR="001A7BB5" w:rsidRPr="00415FA1">
        <w:rPr>
          <w:sz w:val="24"/>
          <w:szCs w:val="24"/>
        </w:rPr>
        <w:t>las entidades del Tercer Sector. En 2013 se realizaron 53 millones de atenciones directas, un 43,8% más que en 2007, cuando al mismo tiempo los ingresos se ha</w:t>
      </w:r>
      <w:r w:rsidR="00146689" w:rsidRPr="00415FA1">
        <w:rPr>
          <w:sz w:val="24"/>
          <w:szCs w:val="24"/>
        </w:rPr>
        <w:t xml:space="preserve">n reducido </w:t>
      </w:r>
      <w:r w:rsidR="001A7BB5" w:rsidRPr="00415FA1">
        <w:rPr>
          <w:sz w:val="24"/>
          <w:szCs w:val="24"/>
        </w:rPr>
        <w:t>un 18,2%.</w:t>
      </w:r>
    </w:p>
    <w:p w:rsidR="001A7BB5" w:rsidRPr="00415FA1" w:rsidRDefault="001A7BB5" w:rsidP="006041EC">
      <w:pPr>
        <w:spacing w:after="0" w:line="240" w:lineRule="auto"/>
        <w:jc w:val="both"/>
        <w:rPr>
          <w:sz w:val="24"/>
          <w:szCs w:val="24"/>
        </w:rPr>
      </w:pPr>
      <w:r w:rsidRPr="00415FA1">
        <w:rPr>
          <w:sz w:val="24"/>
          <w:szCs w:val="24"/>
        </w:rPr>
        <w:t xml:space="preserve"> </w:t>
      </w:r>
    </w:p>
    <w:p w:rsidR="001A7BB5" w:rsidRPr="00415FA1" w:rsidRDefault="001A7BB5" w:rsidP="006041EC">
      <w:pPr>
        <w:spacing w:after="0" w:line="240" w:lineRule="auto"/>
        <w:jc w:val="both"/>
        <w:rPr>
          <w:b/>
          <w:sz w:val="24"/>
          <w:szCs w:val="24"/>
        </w:rPr>
      </w:pPr>
      <w:r w:rsidRPr="00415FA1">
        <w:rPr>
          <w:b/>
          <w:sz w:val="24"/>
          <w:szCs w:val="24"/>
        </w:rPr>
        <w:t xml:space="preserve"> </w:t>
      </w:r>
      <w:r w:rsidR="003C2055" w:rsidRPr="00415FA1">
        <w:rPr>
          <w:b/>
          <w:sz w:val="24"/>
          <w:szCs w:val="24"/>
        </w:rPr>
        <w:t>Un sector consolidado</w:t>
      </w:r>
      <w:r w:rsidR="005808A4" w:rsidRPr="00415FA1">
        <w:rPr>
          <w:b/>
          <w:sz w:val="24"/>
          <w:szCs w:val="24"/>
        </w:rPr>
        <w:t xml:space="preserve"> que se organiza en red</w:t>
      </w:r>
    </w:p>
    <w:p w:rsidR="001A7BB5" w:rsidRPr="00415FA1" w:rsidRDefault="001A7BB5" w:rsidP="006041EC">
      <w:pPr>
        <w:spacing w:after="0" w:line="240" w:lineRule="auto"/>
        <w:jc w:val="both"/>
        <w:rPr>
          <w:sz w:val="24"/>
          <w:szCs w:val="24"/>
        </w:rPr>
      </w:pPr>
    </w:p>
    <w:p w:rsidR="001A7BB5" w:rsidRPr="00415FA1" w:rsidRDefault="004C70E3" w:rsidP="00B73D51">
      <w:pPr>
        <w:pStyle w:val="Prrafodelista"/>
        <w:numPr>
          <w:ilvl w:val="0"/>
          <w:numId w:val="6"/>
        </w:numPr>
        <w:jc w:val="both"/>
        <w:rPr>
          <w:sz w:val="24"/>
          <w:szCs w:val="24"/>
        </w:rPr>
      </w:pPr>
      <w:r>
        <w:rPr>
          <w:sz w:val="24"/>
          <w:szCs w:val="24"/>
        </w:rPr>
        <w:t>Un 60% de las entidades tiene</w:t>
      </w:r>
      <w:r w:rsidR="001A7BB5" w:rsidRPr="00415FA1">
        <w:rPr>
          <w:sz w:val="24"/>
          <w:szCs w:val="24"/>
        </w:rPr>
        <w:t xml:space="preserve"> una antigüedad </w:t>
      </w:r>
      <w:r w:rsidR="003C2055" w:rsidRPr="00415FA1">
        <w:rPr>
          <w:sz w:val="24"/>
          <w:szCs w:val="24"/>
        </w:rPr>
        <w:t>superior</w:t>
      </w:r>
      <w:r w:rsidR="001A7BB5" w:rsidRPr="00415FA1">
        <w:rPr>
          <w:sz w:val="24"/>
          <w:szCs w:val="24"/>
        </w:rPr>
        <w:t xml:space="preserve"> a 20 años</w:t>
      </w:r>
    </w:p>
    <w:p w:rsidR="003C2055" w:rsidRPr="00415FA1" w:rsidRDefault="001A7BB5" w:rsidP="00B73D51">
      <w:pPr>
        <w:pStyle w:val="Prrafodelista"/>
        <w:numPr>
          <w:ilvl w:val="0"/>
          <w:numId w:val="6"/>
        </w:numPr>
        <w:jc w:val="both"/>
        <w:rPr>
          <w:sz w:val="24"/>
          <w:szCs w:val="24"/>
        </w:rPr>
      </w:pPr>
      <w:r w:rsidRPr="00415FA1">
        <w:rPr>
          <w:sz w:val="24"/>
          <w:szCs w:val="24"/>
        </w:rPr>
        <w:t>El 82% de las entidades centra su</w:t>
      </w:r>
      <w:r w:rsidR="003C2055" w:rsidRPr="00415FA1">
        <w:rPr>
          <w:sz w:val="24"/>
          <w:szCs w:val="24"/>
        </w:rPr>
        <w:t xml:space="preserve"> actividad en la Acción Social</w:t>
      </w:r>
    </w:p>
    <w:p w:rsidR="003C2055" w:rsidRPr="00415FA1" w:rsidRDefault="003C2055" w:rsidP="00B73D51">
      <w:pPr>
        <w:pStyle w:val="Prrafodelista"/>
        <w:numPr>
          <w:ilvl w:val="0"/>
          <w:numId w:val="6"/>
        </w:numPr>
        <w:jc w:val="both"/>
        <w:rPr>
          <w:sz w:val="24"/>
          <w:szCs w:val="24"/>
        </w:rPr>
      </w:pPr>
      <w:r w:rsidRPr="00415FA1">
        <w:rPr>
          <w:sz w:val="24"/>
          <w:szCs w:val="24"/>
        </w:rPr>
        <w:t>Realiza anualmente 53 millones de atenciones directas</w:t>
      </w:r>
    </w:p>
    <w:p w:rsidR="005808A4" w:rsidRPr="00415FA1" w:rsidRDefault="003C2055" w:rsidP="00B73D51">
      <w:pPr>
        <w:pStyle w:val="Prrafodelista"/>
        <w:numPr>
          <w:ilvl w:val="0"/>
          <w:numId w:val="6"/>
        </w:numPr>
        <w:jc w:val="both"/>
        <w:rPr>
          <w:sz w:val="24"/>
          <w:szCs w:val="24"/>
        </w:rPr>
      </w:pPr>
      <w:r w:rsidRPr="00415FA1">
        <w:rPr>
          <w:sz w:val="24"/>
          <w:szCs w:val="24"/>
        </w:rPr>
        <w:t>En el TSAS colaboran 1.300.000 personas volu</w:t>
      </w:r>
      <w:r w:rsidR="007011B7">
        <w:rPr>
          <w:sz w:val="24"/>
          <w:szCs w:val="24"/>
        </w:rPr>
        <w:t>ntarias, un 18% más que en 2010</w:t>
      </w:r>
    </w:p>
    <w:p w:rsidR="005808A4" w:rsidRPr="00415FA1" w:rsidRDefault="005808A4" w:rsidP="00B73D51">
      <w:pPr>
        <w:pStyle w:val="Prrafodelista"/>
        <w:numPr>
          <w:ilvl w:val="0"/>
          <w:numId w:val="6"/>
        </w:numPr>
        <w:jc w:val="both"/>
        <w:rPr>
          <w:sz w:val="24"/>
          <w:szCs w:val="24"/>
        </w:rPr>
      </w:pPr>
      <w:r w:rsidRPr="00415FA1">
        <w:rPr>
          <w:sz w:val="24"/>
          <w:szCs w:val="24"/>
        </w:rPr>
        <w:t>El 57,2% son entidades de iniciativa ciudadana</w:t>
      </w:r>
    </w:p>
    <w:p w:rsidR="005808A4" w:rsidRPr="00415FA1" w:rsidRDefault="005808A4" w:rsidP="00B73D51">
      <w:pPr>
        <w:pStyle w:val="Prrafodelista"/>
        <w:numPr>
          <w:ilvl w:val="0"/>
          <w:numId w:val="6"/>
        </w:numPr>
        <w:jc w:val="both"/>
        <w:rPr>
          <w:sz w:val="24"/>
          <w:szCs w:val="24"/>
        </w:rPr>
      </w:pPr>
      <w:r w:rsidRPr="00415FA1">
        <w:rPr>
          <w:sz w:val="24"/>
          <w:szCs w:val="24"/>
        </w:rPr>
        <w:t>Ocho de cada diez entidades trabaja en Red</w:t>
      </w:r>
    </w:p>
    <w:p w:rsidR="001A7BB5" w:rsidRPr="00415FA1" w:rsidRDefault="003C2055" w:rsidP="003C2055">
      <w:pPr>
        <w:rPr>
          <w:b/>
          <w:sz w:val="24"/>
          <w:szCs w:val="24"/>
        </w:rPr>
      </w:pPr>
      <w:r w:rsidRPr="00415FA1">
        <w:rPr>
          <w:b/>
          <w:sz w:val="24"/>
          <w:szCs w:val="24"/>
        </w:rPr>
        <w:t>Un sector que genera empleo y con contribución económica</w:t>
      </w:r>
    </w:p>
    <w:p w:rsidR="001A7BB5" w:rsidRPr="00415FA1" w:rsidRDefault="001A7BB5" w:rsidP="00B73D51">
      <w:pPr>
        <w:pStyle w:val="Prrafodelista"/>
        <w:numPr>
          <w:ilvl w:val="0"/>
          <w:numId w:val="7"/>
        </w:numPr>
        <w:jc w:val="both"/>
        <w:rPr>
          <w:color w:val="00B050"/>
          <w:sz w:val="24"/>
          <w:szCs w:val="24"/>
        </w:rPr>
      </w:pPr>
      <w:r w:rsidRPr="00415FA1">
        <w:rPr>
          <w:sz w:val="24"/>
          <w:szCs w:val="24"/>
        </w:rPr>
        <w:t xml:space="preserve">En el TSAS trabajan </w:t>
      </w:r>
      <w:r w:rsidR="003C2055" w:rsidRPr="00415FA1">
        <w:rPr>
          <w:sz w:val="24"/>
          <w:szCs w:val="24"/>
        </w:rPr>
        <w:t>645.000 personas</w:t>
      </w:r>
    </w:p>
    <w:p w:rsidR="003C2055" w:rsidRPr="00415FA1" w:rsidRDefault="003C2055" w:rsidP="00B73D51">
      <w:pPr>
        <w:pStyle w:val="Prrafodelista"/>
        <w:numPr>
          <w:ilvl w:val="0"/>
          <w:numId w:val="7"/>
        </w:numPr>
        <w:jc w:val="both"/>
        <w:rPr>
          <w:color w:val="00B050"/>
          <w:sz w:val="24"/>
          <w:szCs w:val="24"/>
        </w:rPr>
      </w:pPr>
      <w:r w:rsidRPr="00415FA1">
        <w:rPr>
          <w:sz w:val="24"/>
          <w:szCs w:val="24"/>
        </w:rPr>
        <w:lastRenderedPageBreak/>
        <w:t xml:space="preserve">El 71,6% </w:t>
      </w:r>
      <w:r w:rsidR="008E1491" w:rsidRPr="00415FA1">
        <w:rPr>
          <w:sz w:val="24"/>
          <w:szCs w:val="24"/>
        </w:rPr>
        <w:t>son</w:t>
      </w:r>
      <w:r w:rsidRPr="00415FA1">
        <w:rPr>
          <w:sz w:val="24"/>
          <w:szCs w:val="24"/>
        </w:rPr>
        <w:t xml:space="preserve"> trabajadores </w:t>
      </w:r>
      <w:r w:rsidR="008E1491" w:rsidRPr="00415FA1">
        <w:rPr>
          <w:sz w:val="24"/>
          <w:szCs w:val="24"/>
        </w:rPr>
        <w:t xml:space="preserve">con </w:t>
      </w:r>
      <w:r w:rsidRPr="00415FA1">
        <w:rPr>
          <w:sz w:val="24"/>
          <w:szCs w:val="24"/>
        </w:rPr>
        <w:t>estudios universitario</w:t>
      </w:r>
      <w:r w:rsidR="007011B7">
        <w:rPr>
          <w:sz w:val="24"/>
          <w:szCs w:val="24"/>
        </w:rPr>
        <w:t>s y el 39,5% menores de 35 años</w:t>
      </w:r>
    </w:p>
    <w:p w:rsidR="003C2055" w:rsidRPr="00415FA1" w:rsidRDefault="008E1491" w:rsidP="00B73D51">
      <w:pPr>
        <w:pStyle w:val="Prrafodelista"/>
        <w:numPr>
          <w:ilvl w:val="0"/>
          <w:numId w:val="7"/>
        </w:numPr>
        <w:jc w:val="both"/>
        <w:rPr>
          <w:color w:val="00B050"/>
          <w:sz w:val="24"/>
          <w:szCs w:val="24"/>
        </w:rPr>
      </w:pPr>
      <w:r w:rsidRPr="00415FA1">
        <w:rPr>
          <w:sz w:val="24"/>
          <w:szCs w:val="24"/>
        </w:rPr>
        <w:t>Con un volumen de ingresos de 14.470 M€, l</w:t>
      </w:r>
      <w:r w:rsidR="007011B7">
        <w:rPr>
          <w:sz w:val="24"/>
          <w:szCs w:val="24"/>
        </w:rPr>
        <w:t>o que equivale al 1,51% del PIB</w:t>
      </w:r>
    </w:p>
    <w:p w:rsidR="006E5FAB" w:rsidRDefault="006E5FAB" w:rsidP="008E1491">
      <w:pPr>
        <w:rPr>
          <w:b/>
          <w:sz w:val="24"/>
          <w:szCs w:val="24"/>
        </w:rPr>
      </w:pPr>
    </w:p>
    <w:p w:rsidR="001A7BB5" w:rsidRPr="00415FA1" w:rsidRDefault="008E1491" w:rsidP="008E1491">
      <w:pPr>
        <w:rPr>
          <w:b/>
          <w:sz w:val="24"/>
          <w:szCs w:val="24"/>
        </w:rPr>
      </w:pPr>
      <w:r w:rsidRPr="00415FA1">
        <w:rPr>
          <w:b/>
          <w:sz w:val="24"/>
          <w:szCs w:val="24"/>
        </w:rPr>
        <w:t>Un sector que demanda financiación estable y cauces de interlocución</w:t>
      </w:r>
    </w:p>
    <w:p w:rsidR="005808A4" w:rsidRPr="00415FA1" w:rsidRDefault="008E1491" w:rsidP="00B73D51">
      <w:pPr>
        <w:pStyle w:val="Prrafodelista"/>
        <w:numPr>
          <w:ilvl w:val="0"/>
          <w:numId w:val="8"/>
        </w:numPr>
        <w:jc w:val="both"/>
        <w:rPr>
          <w:sz w:val="24"/>
          <w:szCs w:val="24"/>
        </w:rPr>
      </w:pPr>
      <w:r w:rsidRPr="00415FA1">
        <w:rPr>
          <w:sz w:val="24"/>
          <w:szCs w:val="24"/>
        </w:rPr>
        <w:t>El 55,3% de l</w:t>
      </w:r>
      <w:r w:rsidR="004C70E3">
        <w:rPr>
          <w:sz w:val="24"/>
          <w:szCs w:val="24"/>
        </w:rPr>
        <w:t>os ingresos del sector proviene</w:t>
      </w:r>
      <w:r w:rsidRPr="00415FA1">
        <w:rPr>
          <w:sz w:val="24"/>
          <w:szCs w:val="24"/>
        </w:rPr>
        <w:t xml:space="preserve"> de financiación pública. La financiación propia representa el 25,3% y l</w:t>
      </w:r>
      <w:r w:rsidR="007011B7">
        <w:rPr>
          <w:sz w:val="24"/>
          <w:szCs w:val="24"/>
        </w:rPr>
        <w:t>a financiación privada el 19,4%</w:t>
      </w:r>
    </w:p>
    <w:p w:rsidR="005808A4" w:rsidRPr="00415FA1" w:rsidRDefault="005808A4" w:rsidP="00B73D51">
      <w:pPr>
        <w:pStyle w:val="Prrafodelista"/>
        <w:numPr>
          <w:ilvl w:val="0"/>
          <w:numId w:val="8"/>
        </w:numPr>
        <w:jc w:val="both"/>
        <w:rPr>
          <w:sz w:val="24"/>
          <w:szCs w:val="24"/>
        </w:rPr>
      </w:pPr>
      <w:r w:rsidRPr="00415FA1">
        <w:rPr>
          <w:sz w:val="24"/>
          <w:szCs w:val="24"/>
        </w:rPr>
        <w:t>El 37,4% de las</w:t>
      </w:r>
      <w:r w:rsidR="007011B7">
        <w:rPr>
          <w:sz w:val="24"/>
          <w:szCs w:val="24"/>
        </w:rPr>
        <w:t xml:space="preserve"> entidades colabora con la AAPP</w:t>
      </w:r>
      <w:r w:rsidRPr="00415FA1">
        <w:rPr>
          <w:sz w:val="24"/>
          <w:szCs w:val="24"/>
        </w:rPr>
        <w:t xml:space="preserve"> </w:t>
      </w:r>
    </w:p>
    <w:p w:rsidR="001A7BB5" w:rsidRPr="00415FA1" w:rsidRDefault="005808A4" w:rsidP="005808A4">
      <w:pPr>
        <w:rPr>
          <w:b/>
          <w:sz w:val="24"/>
          <w:szCs w:val="24"/>
        </w:rPr>
      </w:pPr>
      <w:r w:rsidRPr="00415FA1">
        <w:rPr>
          <w:b/>
          <w:sz w:val="24"/>
          <w:szCs w:val="24"/>
        </w:rPr>
        <w:t>Un sector preparado para afrontar retos</w:t>
      </w:r>
    </w:p>
    <w:p w:rsidR="005808A4" w:rsidRPr="00415FA1" w:rsidRDefault="005808A4" w:rsidP="00B73D51">
      <w:pPr>
        <w:pStyle w:val="Prrafodelista"/>
        <w:numPr>
          <w:ilvl w:val="0"/>
          <w:numId w:val="9"/>
        </w:numPr>
        <w:rPr>
          <w:sz w:val="24"/>
          <w:szCs w:val="24"/>
        </w:rPr>
      </w:pPr>
      <w:r w:rsidRPr="00415FA1">
        <w:rPr>
          <w:sz w:val="24"/>
          <w:szCs w:val="24"/>
        </w:rPr>
        <w:t>Adaptación al entorno social europeo</w:t>
      </w:r>
    </w:p>
    <w:p w:rsidR="001A7BB5" w:rsidRPr="00415FA1" w:rsidRDefault="001A7BB5" w:rsidP="00B73D51">
      <w:pPr>
        <w:pStyle w:val="Prrafodelista"/>
        <w:numPr>
          <w:ilvl w:val="0"/>
          <w:numId w:val="9"/>
        </w:numPr>
        <w:rPr>
          <w:color w:val="00B050"/>
          <w:sz w:val="24"/>
          <w:szCs w:val="24"/>
        </w:rPr>
      </w:pPr>
      <w:r w:rsidRPr="00415FA1">
        <w:rPr>
          <w:sz w:val="24"/>
          <w:szCs w:val="24"/>
        </w:rPr>
        <w:t>Nuevas est</w:t>
      </w:r>
      <w:r w:rsidR="005808A4" w:rsidRPr="00415FA1">
        <w:rPr>
          <w:sz w:val="24"/>
          <w:szCs w:val="24"/>
        </w:rPr>
        <w:t>rategias de financiación</w:t>
      </w:r>
    </w:p>
    <w:p w:rsidR="001A7BB5" w:rsidRPr="00415FA1" w:rsidRDefault="001A7BB5" w:rsidP="00B73D51">
      <w:pPr>
        <w:pStyle w:val="Prrafodelista"/>
        <w:numPr>
          <w:ilvl w:val="0"/>
          <w:numId w:val="9"/>
        </w:numPr>
        <w:rPr>
          <w:sz w:val="24"/>
          <w:szCs w:val="24"/>
        </w:rPr>
      </w:pPr>
      <w:r w:rsidRPr="00415FA1">
        <w:rPr>
          <w:sz w:val="24"/>
          <w:szCs w:val="24"/>
        </w:rPr>
        <w:t>In</w:t>
      </w:r>
      <w:r w:rsidR="00101A83" w:rsidRPr="00415FA1">
        <w:rPr>
          <w:sz w:val="24"/>
          <w:szCs w:val="24"/>
        </w:rPr>
        <w:t>terlocución s</w:t>
      </w:r>
      <w:r w:rsidRPr="00415FA1">
        <w:rPr>
          <w:sz w:val="24"/>
          <w:szCs w:val="24"/>
        </w:rPr>
        <w:t xml:space="preserve">ocial con las Administraciones Públicas </w:t>
      </w:r>
    </w:p>
    <w:p w:rsidR="005808A4" w:rsidRPr="00415FA1" w:rsidRDefault="005808A4" w:rsidP="00B73D51">
      <w:pPr>
        <w:pStyle w:val="Prrafodelista"/>
        <w:numPr>
          <w:ilvl w:val="0"/>
          <w:numId w:val="9"/>
        </w:numPr>
        <w:rPr>
          <w:sz w:val="24"/>
          <w:szCs w:val="24"/>
        </w:rPr>
      </w:pPr>
      <w:r w:rsidRPr="00415FA1">
        <w:rPr>
          <w:sz w:val="24"/>
          <w:szCs w:val="24"/>
        </w:rPr>
        <w:t>Reconstrucción de la base social y conexión con movimientos sociales</w:t>
      </w:r>
    </w:p>
    <w:p w:rsidR="001A7BB5" w:rsidRPr="00415FA1" w:rsidRDefault="001A7BB5" w:rsidP="00B73D51">
      <w:pPr>
        <w:pStyle w:val="Prrafodelista"/>
        <w:numPr>
          <w:ilvl w:val="0"/>
          <w:numId w:val="9"/>
        </w:numPr>
        <w:rPr>
          <w:sz w:val="24"/>
          <w:szCs w:val="24"/>
        </w:rPr>
      </w:pPr>
      <w:r w:rsidRPr="00415FA1">
        <w:rPr>
          <w:sz w:val="24"/>
          <w:szCs w:val="24"/>
        </w:rPr>
        <w:t>Alianzas oper</w:t>
      </w:r>
      <w:r w:rsidR="005808A4" w:rsidRPr="00415FA1">
        <w:rPr>
          <w:sz w:val="24"/>
          <w:szCs w:val="24"/>
        </w:rPr>
        <w:t>ativas entre entidades del Tercer Sector</w:t>
      </w:r>
    </w:p>
    <w:p w:rsidR="001A7BB5" w:rsidRPr="00415FA1" w:rsidRDefault="005808A4" w:rsidP="00B73D51">
      <w:pPr>
        <w:pStyle w:val="Prrafodelista"/>
        <w:numPr>
          <w:ilvl w:val="0"/>
          <w:numId w:val="9"/>
        </w:numPr>
        <w:rPr>
          <w:sz w:val="24"/>
          <w:szCs w:val="24"/>
        </w:rPr>
      </w:pPr>
      <w:r w:rsidRPr="00415FA1">
        <w:rPr>
          <w:sz w:val="24"/>
          <w:szCs w:val="24"/>
        </w:rPr>
        <w:t>Involucrar al ámbito privado</w:t>
      </w:r>
      <w:r w:rsidR="001A7BB5" w:rsidRPr="00415FA1">
        <w:rPr>
          <w:sz w:val="24"/>
          <w:szCs w:val="24"/>
        </w:rPr>
        <w:t xml:space="preserve"> </w:t>
      </w:r>
    </w:p>
    <w:p w:rsidR="001A7BB5" w:rsidRPr="00415FA1" w:rsidRDefault="001A7BB5" w:rsidP="00B73D51">
      <w:pPr>
        <w:pStyle w:val="Prrafodelista"/>
        <w:numPr>
          <w:ilvl w:val="0"/>
          <w:numId w:val="9"/>
        </w:numPr>
        <w:rPr>
          <w:sz w:val="24"/>
          <w:szCs w:val="24"/>
        </w:rPr>
      </w:pPr>
      <w:r w:rsidRPr="00415FA1">
        <w:rPr>
          <w:sz w:val="24"/>
          <w:szCs w:val="24"/>
        </w:rPr>
        <w:t xml:space="preserve">Adaptación a las </w:t>
      </w:r>
      <w:r w:rsidR="005808A4" w:rsidRPr="00415FA1">
        <w:rPr>
          <w:sz w:val="24"/>
          <w:szCs w:val="24"/>
        </w:rPr>
        <w:t xml:space="preserve">nuevas </w:t>
      </w:r>
      <w:r w:rsidRPr="00415FA1">
        <w:rPr>
          <w:sz w:val="24"/>
          <w:szCs w:val="24"/>
        </w:rPr>
        <w:t xml:space="preserve">demandas </w:t>
      </w:r>
      <w:r w:rsidR="005808A4" w:rsidRPr="00415FA1">
        <w:rPr>
          <w:sz w:val="24"/>
          <w:szCs w:val="24"/>
        </w:rPr>
        <w:t>sociales</w:t>
      </w:r>
      <w:r w:rsidRPr="00415FA1">
        <w:rPr>
          <w:sz w:val="24"/>
          <w:szCs w:val="24"/>
        </w:rPr>
        <w:t xml:space="preserve"> </w:t>
      </w:r>
    </w:p>
    <w:p w:rsidR="00FF03A8" w:rsidRPr="00415FA1" w:rsidRDefault="00FF03A8" w:rsidP="005524C1">
      <w:pPr>
        <w:spacing w:after="0" w:line="240" w:lineRule="auto"/>
        <w:jc w:val="both"/>
        <w:rPr>
          <w:sz w:val="24"/>
          <w:szCs w:val="24"/>
        </w:rPr>
      </w:pPr>
    </w:p>
    <w:p w:rsidR="006E5FAB" w:rsidRDefault="006E5FAB">
      <w:pPr>
        <w:rPr>
          <w:b/>
          <w:sz w:val="24"/>
          <w:szCs w:val="24"/>
        </w:rPr>
      </w:pPr>
      <w:r>
        <w:rPr>
          <w:b/>
          <w:sz w:val="24"/>
          <w:szCs w:val="24"/>
        </w:rPr>
        <w:br w:type="page"/>
      </w:r>
    </w:p>
    <w:p w:rsidR="005134F0" w:rsidRPr="00415FA1" w:rsidRDefault="00EF0BD0" w:rsidP="005524C1">
      <w:pPr>
        <w:spacing w:after="0" w:line="240" w:lineRule="auto"/>
        <w:jc w:val="both"/>
        <w:rPr>
          <w:b/>
          <w:sz w:val="24"/>
          <w:szCs w:val="24"/>
        </w:rPr>
      </w:pPr>
      <w:r w:rsidRPr="00415FA1">
        <w:rPr>
          <w:b/>
          <w:sz w:val="24"/>
          <w:szCs w:val="24"/>
        </w:rPr>
        <w:lastRenderedPageBreak/>
        <w:t>4</w:t>
      </w:r>
      <w:r w:rsidR="00073756" w:rsidRPr="00415FA1">
        <w:rPr>
          <w:b/>
          <w:sz w:val="24"/>
          <w:szCs w:val="24"/>
        </w:rPr>
        <w:t xml:space="preserve">. </w:t>
      </w:r>
      <w:r w:rsidR="00831A02" w:rsidRPr="00415FA1">
        <w:rPr>
          <w:b/>
          <w:sz w:val="24"/>
          <w:szCs w:val="24"/>
        </w:rPr>
        <w:t>DIFUSIÓN Y DIVULGACIÓN</w:t>
      </w:r>
    </w:p>
    <w:p w:rsidR="0078458E" w:rsidRPr="00415FA1" w:rsidRDefault="0078458E" w:rsidP="005524C1">
      <w:pPr>
        <w:spacing w:after="0" w:line="240" w:lineRule="auto"/>
        <w:jc w:val="both"/>
        <w:rPr>
          <w:b/>
          <w:color w:val="FF0000"/>
          <w:sz w:val="32"/>
          <w:szCs w:val="32"/>
        </w:rPr>
      </w:pPr>
    </w:p>
    <w:p w:rsidR="0080008F" w:rsidRPr="00415FA1" w:rsidRDefault="0078458E" w:rsidP="0080008F">
      <w:pPr>
        <w:spacing w:after="0" w:line="240" w:lineRule="auto"/>
        <w:jc w:val="both"/>
        <w:rPr>
          <w:sz w:val="24"/>
          <w:szCs w:val="24"/>
        </w:rPr>
      </w:pPr>
      <w:r w:rsidRPr="00415FA1">
        <w:rPr>
          <w:sz w:val="24"/>
          <w:szCs w:val="24"/>
        </w:rPr>
        <w:t xml:space="preserve">Durante el año 2015, </w:t>
      </w:r>
      <w:r w:rsidR="0080008F" w:rsidRPr="00415FA1">
        <w:rPr>
          <w:sz w:val="24"/>
          <w:szCs w:val="24"/>
        </w:rPr>
        <w:t xml:space="preserve">la Plataforma del Tercer Sector ha adquirido mayor visibilidad pública. De hecho, el incremento en medios de comunicación ha sido realmente importante. Respecto a 2014, se ha producido un incremento cercano al 500% en el número de inserciones en medios de comunicación. </w:t>
      </w:r>
    </w:p>
    <w:p w:rsidR="0080008F" w:rsidRPr="00415FA1" w:rsidRDefault="0080008F" w:rsidP="0080008F">
      <w:pPr>
        <w:spacing w:after="0" w:line="240" w:lineRule="auto"/>
        <w:jc w:val="both"/>
        <w:rPr>
          <w:sz w:val="24"/>
          <w:szCs w:val="24"/>
        </w:rPr>
      </w:pPr>
    </w:p>
    <w:p w:rsidR="0080008F" w:rsidRPr="00415FA1" w:rsidRDefault="0080008F" w:rsidP="0080008F">
      <w:pPr>
        <w:spacing w:after="0" w:line="240" w:lineRule="auto"/>
        <w:jc w:val="both"/>
        <w:rPr>
          <w:sz w:val="24"/>
          <w:szCs w:val="24"/>
        </w:rPr>
      </w:pPr>
    </w:p>
    <w:tbl>
      <w:tblPr>
        <w:tblW w:w="6800" w:type="dxa"/>
        <w:tblInd w:w="921" w:type="dxa"/>
        <w:tblCellMar>
          <w:left w:w="70" w:type="dxa"/>
          <w:right w:w="70" w:type="dxa"/>
        </w:tblCellMar>
        <w:tblLook w:val="04A0" w:firstRow="1" w:lastRow="0" w:firstColumn="1" w:lastColumn="0" w:noHBand="0" w:noVBand="1"/>
      </w:tblPr>
      <w:tblGrid>
        <w:gridCol w:w="2640"/>
        <w:gridCol w:w="2060"/>
        <w:gridCol w:w="2100"/>
      </w:tblGrid>
      <w:tr w:rsidR="0078458E" w:rsidRPr="00415FA1" w:rsidTr="00EC3B84">
        <w:trPr>
          <w:trHeight w:val="615"/>
        </w:trPr>
        <w:tc>
          <w:tcPr>
            <w:tcW w:w="2640" w:type="dxa"/>
            <w:tcBorders>
              <w:top w:val="single" w:sz="8" w:space="0" w:color="auto"/>
              <w:left w:val="single" w:sz="8" w:space="0" w:color="auto"/>
              <w:bottom w:val="single" w:sz="8" w:space="0" w:color="1F497D"/>
              <w:right w:val="single" w:sz="4" w:space="0" w:color="1F497D"/>
            </w:tcBorders>
            <w:shd w:val="clear" w:color="auto" w:fill="EAF1DD" w:themeFill="accent3" w:themeFillTint="33"/>
            <w:noWrap/>
            <w:vAlign w:val="center"/>
            <w:hideMark/>
          </w:tcPr>
          <w:p w:rsidR="0078458E" w:rsidRPr="00415FA1" w:rsidRDefault="0078458E" w:rsidP="00EC3B84">
            <w:pPr>
              <w:spacing w:after="0" w:line="360" w:lineRule="auto"/>
              <w:jc w:val="center"/>
              <w:rPr>
                <w:rFonts w:ascii="Verdana" w:eastAsia="Times New Roman" w:hAnsi="Verdana" w:cs="Times New Roman"/>
                <w:b/>
                <w:bCs/>
                <w:spacing w:val="-10"/>
                <w:sz w:val="20"/>
                <w:szCs w:val="20"/>
                <w:lang w:eastAsia="es-ES"/>
              </w:rPr>
            </w:pPr>
            <w:r w:rsidRPr="00415FA1">
              <w:rPr>
                <w:rFonts w:ascii="Verdana" w:eastAsia="Times New Roman" w:hAnsi="Verdana" w:cs="Times New Roman"/>
                <w:b/>
                <w:bCs/>
                <w:spacing w:val="-10"/>
                <w:sz w:val="20"/>
                <w:szCs w:val="20"/>
                <w:lang w:eastAsia="es-ES"/>
              </w:rPr>
              <w:t>Tipo de medio</w:t>
            </w:r>
          </w:p>
        </w:tc>
        <w:tc>
          <w:tcPr>
            <w:tcW w:w="2060" w:type="dxa"/>
            <w:tcBorders>
              <w:top w:val="single" w:sz="8" w:space="0" w:color="auto"/>
              <w:left w:val="nil"/>
              <w:bottom w:val="single" w:sz="8" w:space="0" w:color="1F497D"/>
              <w:right w:val="single" w:sz="4" w:space="0" w:color="1F497D"/>
            </w:tcBorders>
            <w:shd w:val="clear" w:color="auto" w:fill="EAF1DD" w:themeFill="accent3" w:themeFillTint="33"/>
            <w:noWrap/>
            <w:vAlign w:val="center"/>
            <w:hideMark/>
          </w:tcPr>
          <w:p w:rsidR="0078458E" w:rsidRPr="00415FA1" w:rsidRDefault="0078458E" w:rsidP="00EC3B84">
            <w:pPr>
              <w:spacing w:after="0" w:line="360" w:lineRule="auto"/>
              <w:jc w:val="center"/>
              <w:rPr>
                <w:rFonts w:ascii="Verdana" w:eastAsia="Times New Roman" w:hAnsi="Verdana" w:cs="Times New Roman"/>
                <w:b/>
                <w:bCs/>
                <w:spacing w:val="-10"/>
                <w:sz w:val="20"/>
                <w:szCs w:val="20"/>
                <w:lang w:eastAsia="es-ES"/>
              </w:rPr>
            </w:pPr>
            <w:r w:rsidRPr="00415FA1">
              <w:rPr>
                <w:rFonts w:ascii="Verdana" w:eastAsia="Times New Roman" w:hAnsi="Verdana" w:cs="Times New Roman"/>
                <w:b/>
                <w:bCs/>
                <w:spacing w:val="-10"/>
                <w:sz w:val="20"/>
                <w:szCs w:val="20"/>
                <w:lang w:eastAsia="es-ES"/>
              </w:rPr>
              <w:t>Inserciones 2014</w:t>
            </w:r>
          </w:p>
        </w:tc>
        <w:tc>
          <w:tcPr>
            <w:tcW w:w="2100" w:type="dxa"/>
            <w:tcBorders>
              <w:top w:val="single" w:sz="8" w:space="0" w:color="auto"/>
              <w:left w:val="nil"/>
              <w:bottom w:val="single" w:sz="8" w:space="0" w:color="1F497D"/>
              <w:right w:val="single" w:sz="8" w:space="0" w:color="auto"/>
            </w:tcBorders>
            <w:shd w:val="clear" w:color="auto" w:fill="EAF1DD" w:themeFill="accent3" w:themeFillTint="33"/>
            <w:noWrap/>
            <w:vAlign w:val="center"/>
            <w:hideMark/>
          </w:tcPr>
          <w:p w:rsidR="0078458E" w:rsidRPr="00415FA1" w:rsidRDefault="0078458E" w:rsidP="00EC3B84">
            <w:pPr>
              <w:spacing w:after="0" w:line="360" w:lineRule="auto"/>
              <w:jc w:val="center"/>
              <w:rPr>
                <w:rFonts w:ascii="Verdana" w:eastAsia="Times New Roman" w:hAnsi="Verdana" w:cs="Times New Roman"/>
                <w:b/>
                <w:bCs/>
                <w:spacing w:val="-10"/>
                <w:sz w:val="20"/>
                <w:szCs w:val="20"/>
                <w:lang w:eastAsia="es-ES"/>
              </w:rPr>
            </w:pPr>
            <w:r w:rsidRPr="00415FA1">
              <w:rPr>
                <w:rFonts w:ascii="Verdana" w:eastAsia="Times New Roman" w:hAnsi="Verdana" w:cs="Times New Roman"/>
                <w:b/>
                <w:bCs/>
                <w:spacing w:val="-10"/>
                <w:sz w:val="20"/>
                <w:szCs w:val="20"/>
                <w:lang w:eastAsia="es-ES"/>
              </w:rPr>
              <w:t>Inserciones 2015</w:t>
            </w:r>
          </w:p>
        </w:tc>
      </w:tr>
      <w:tr w:rsidR="0078458E" w:rsidRPr="00415FA1" w:rsidTr="00EC3B84">
        <w:trPr>
          <w:trHeight w:val="439"/>
        </w:trPr>
        <w:tc>
          <w:tcPr>
            <w:tcW w:w="2640" w:type="dxa"/>
            <w:tcBorders>
              <w:top w:val="nil"/>
              <w:left w:val="single" w:sz="8" w:space="0" w:color="1F497D"/>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Agencias</w:t>
            </w:r>
          </w:p>
        </w:tc>
        <w:tc>
          <w:tcPr>
            <w:tcW w:w="2060" w:type="dxa"/>
            <w:tcBorders>
              <w:top w:val="nil"/>
              <w:left w:val="nil"/>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30</w:t>
            </w:r>
          </w:p>
        </w:tc>
        <w:tc>
          <w:tcPr>
            <w:tcW w:w="2100" w:type="dxa"/>
            <w:tcBorders>
              <w:top w:val="nil"/>
              <w:left w:val="nil"/>
              <w:bottom w:val="nil"/>
              <w:right w:val="single" w:sz="8"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101</w:t>
            </w:r>
          </w:p>
        </w:tc>
      </w:tr>
      <w:tr w:rsidR="0078458E" w:rsidRPr="00415FA1" w:rsidTr="00EC3B84">
        <w:trPr>
          <w:trHeight w:val="439"/>
        </w:trPr>
        <w:tc>
          <w:tcPr>
            <w:tcW w:w="2640" w:type="dxa"/>
            <w:tcBorders>
              <w:top w:val="nil"/>
              <w:left w:val="single" w:sz="8" w:space="0" w:color="1F497D"/>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Medios impresos</w:t>
            </w:r>
          </w:p>
        </w:tc>
        <w:tc>
          <w:tcPr>
            <w:tcW w:w="2060" w:type="dxa"/>
            <w:tcBorders>
              <w:top w:val="nil"/>
              <w:left w:val="nil"/>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61</w:t>
            </w:r>
          </w:p>
        </w:tc>
        <w:tc>
          <w:tcPr>
            <w:tcW w:w="2100" w:type="dxa"/>
            <w:tcBorders>
              <w:top w:val="nil"/>
              <w:left w:val="nil"/>
              <w:bottom w:val="nil"/>
              <w:right w:val="single" w:sz="8"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200</w:t>
            </w:r>
          </w:p>
        </w:tc>
      </w:tr>
      <w:tr w:rsidR="0078458E" w:rsidRPr="00415FA1" w:rsidTr="00EC3B84">
        <w:trPr>
          <w:trHeight w:val="439"/>
        </w:trPr>
        <w:tc>
          <w:tcPr>
            <w:tcW w:w="2640" w:type="dxa"/>
            <w:tcBorders>
              <w:top w:val="nil"/>
              <w:left w:val="single" w:sz="8" w:space="0" w:color="1F497D"/>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Medios digitales</w:t>
            </w:r>
          </w:p>
        </w:tc>
        <w:tc>
          <w:tcPr>
            <w:tcW w:w="2060" w:type="dxa"/>
            <w:tcBorders>
              <w:top w:val="nil"/>
              <w:left w:val="nil"/>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214</w:t>
            </w:r>
          </w:p>
        </w:tc>
        <w:tc>
          <w:tcPr>
            <w:tcW w:w="2100" w:type="dxa"/>
            <w:tcBorders>
              <w:top w:val="nil"/>
              <w:left w:val="nil"/>
              <w:bottom w:val="nil"/>
              <w:right w:val="single" w:sz="8"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1521</w:t>
            </w:r>
          </w:p>
        </w:tc>
      </w:tr>
      <w:tr w:rsidR="0078458E" w:rsidRPr="00415FA1" w:rsidTr="00EC3B84">
        <w:trPr>
          <w:trHeight w:val="439"/>
        </w:trPr>
        <w:tc>
          <w:tcPr>
            <w:tcW w:w="2640" w:type="dxa"/>
            <w:tcBorders>
              <w:top w:val="nil"/>
              <w:left w:val="single" w:sz="8" w:space="0" w:color="1F497D"/>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Radio y televisión</w:t>
            </w:r>
          </w:p>
        </w:tc>
        <w:tc>
          <w:tcPr>
            <w:tcW w:w="2060" w:type="dxa"/>
            <w:tcBorders>
              <w:top w:val="nil"/>
              <w:left w:val="nil"/>
              <w:bottom w:val="nil"/>
              <w:right w:val="single" w:sz="4"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6</w:t>
            </w:r>
          </w:p>
        </w:tc>
        <w:tc>
          <w:tcPr>
            <w:tcW w:w="2100" w:type="dxa"/>
            <w:tcBorders>
              <w:top w:val="nil"/>
              <w:left w:val="nil"/>
              <w:bottom w:val="nil"/>
              <w:right w:val="single" w:sz="8" w:space="0" w:color="1F497D"/>
            </w:tcBorders>
            <w:shd w:val="clear" w:color="auto" w:fill="auto"/>
            <w:noWrap/>
            <w:vAlign w:val="center"/>
            <w:hideMark/>
          </w:tcPr>
          <w:p w:rsidR="0078458E" w:rsidRPr="00415FA1" w:rsidRDefault="0078458E" w:rsidP="00EC3B84">
            <w:pPr>
              <w:spacing w:after="0" w:line="360" w:lineRule="auto"/>
              <w:jc w:val="center"/>
              <w:rPr>
                <w:rFonts w:ascii="Verdana" w:eastAsia="Times New Roman" w:hAnsi="Verdana" w:cs="Times New Roman"/>
                <w:color w:val="000000"/>
                <w:spacing w:val="-10"/>
                <w:sz w:val="20"/>
                <w:szCs w:val="20"/>
                <w:lang w:eastAsia="es-ES"/>
              </w:rPr>
            </w:pPr>
            <w:r w:rsidRPr="00415FA1">
              <w:rPr>
                <w:rFonts w:ascii="Verdana" w:eastAsia="Times New Roman" w:hAnsi="Verdana" w:cs="Times New Roman"/>
                <w:color w:val="000000"/>
                <w:spacing w:val="-10"/>
                <w:sz w:val="20"/>
                <w:szCs w:val="20"/>
                <w:lang w:eastAsia="es-ES"/>
              </w:rPr>
              <w:t>40</w:t>
            </w:r>
          </w:p>
        </w:tc>
      </w:tr>
      <w:tr w:rsidR="0078458E" w:rsidRPr="00415FA1" w:rsidTr="00EC3B84">
        <w:trPr>
          <w:trHeight w:val="525"/>
        </w:trPr>
        <w:tc>
          <w:tcPr>
            <w:tcW w:w="2640" w:type="dxa"/>
            <w:tcBorders>
              <w:top w:val="nil"/>
              <w:left w:val="single" w:sz="8" w:space="0" w:color="1F497D"/>
              <w:bottom w:val="single" w:sz="8" w:space="0" w:color="1F497D"/>
              <w:right w:val="single" w:sz="4" w:space="0" w:color="1F497D"/>
            </w:tcBorders>
            <w:shd w:val="clear" w:color="auto" w:fill="EAF1DD" w:themeFill="accent3" w:themeFillTint="33"/>
            <w:noWrap/>
            <w:vAlign w:val="center"/>
            <w:hideMark/>
          </w:tcPr>
          <w:p w:rsidR="0078458E" w:rsidRPr="00415FA1" w:rsidRDefault="0078458E" w:rsidP="00EC3B84">
            <w:pPr>
              <w:spacing w:after="0" w:line="360" w:lineRule="auto"/>
              <w:jc w:val="center"/>
              <w:rPr>
                <w:rFonts w:ascii="Verdana" w:eastAsia="Times New Roman" w:hAnsi="Verdana" w:cs="Times New Roman"/>
                <w:b/>
                <w:bCs/>
                <w:spacing w:val="-10"/>
                <w:sz w:val="20"/>
                <w:szCs w:val="20"/>
                <w:lang w:eastAsia="es-ES"/>
              </w:rPr>
            </w:pPr>
            <w:r w:rsidRPr="00415FA1">
              <w:rPr>
                <w:rFonts w:ascii="Verdana" w:eastAsia="Times New Roman" w:hAnsi="Verdana" w:cs="Times New Roman"/>
                <w:b/>
                <w:bCs/>
                <w:spacing w:val="-10"/>
                <w:sz w:val="20"/>
                <w:szCs w:val="20"/>
                <w:lang w:eastAsia="es-ES"/>
              </w:rPr>
              <w:t>Total</w:t>
            </w:r>
          </w:p>
        </w:tc>
        <w:tc>
          <w:tcPr>
            <w:tcW w:w="2060" w:type="dxa"/>
            <w:tcBorders>
              <w:top w:val="nil"/>
              <w:left w:val="nil"/>
              <w:bottom w:val="single" w:sz="8" w:space="0" w:color="1F497D"/>
              <w:right w:val="single" w:sz="4" w:space="0" w:color="1F497D"/>
            </w:tcBorders>
            <w:shd w:val="clear" w:color="auto" w:fill="EAF1DD" w:themeFill="accent3" w:themeFillTint="33"/>
            <w:noWrap/>
            <w:vAlign w:val="center"/>
            <w:hideMark/>
          </w:tcPr>
          <w:p w:rsidR="0078458E" w:rsidRPr="00415FA1" w:rsidRDefault="0078458E" w:rsidP="00EC3B84">
            <w:pPr>
              <w:spacing w:after="0" w:line="360" w:lineRule="auto"/>
              <w:jc w:val="center"/>
              <w:rPr>
                <w:rFonts w:ascii="Verdana" w:eastAsia="Times New Roman" w:hAnsi="Verdana" w:cs="Times New Roman"/>
                <w:b/>
                <w:bCs/>
                <w:spacing w:val="-10"/>
                <w:sz w:val="20"/>
                <w:szCs w:val="20"/>
                <w:lang w:eastAsia="es-ES"/>
              </w:rPr>
            </w:pPr>
            <w:r w:rsidRPr="00415FA1">
              <w:rPr>
                <w:rFonts w:ascii="Verdana" w:eastAsia="Times New Roman" w:hAnsi="Verdana" w:cs="Times New Roman"/>
                <w:b/>
                <w:bCs/>
                <w:spacing w:val="-10"/>
                <w:sz w:val="20"/>
                <w:szCs w:val="20"/>
                <w:lang w:eastAsia="es-ES"/>
              </w:rPr>
              <w:t>311</w:t>
            </w:r>
          </w:p>
        </w:tc>
        <w:tc>
          <w:tcPr>
            <w:tcW w:w="2100" w:type="dxa"/>
            <w:tcBorders>
              <w:top w:val="nil"/>
              <w:left w:val="nil"/>
              <w:bottom w:val="single" w:sz="8" w:space="0" w:color="1F497D"/>
              <w:right w:val="single" w:sz="8" w:space="0" w:color="1F497D"/>
            </w:tcBorders>
            <w:shd w:val="clear" w:color="auto" w:fill="EAF1DD" w:themeFill="accent3" w:themeFillTint="33"/>
            <w:noWrap/>
            <w:vAlign w:val="center"/>
            <w:hideMark/>
          </w:tcPr>
          <w:p w:rsidR="0078458E" w:rsidRPr="00415FA1" w:rsidRDefault="0078458E" w:rsidP="00EC3B84">
            <w:pPr>
              <w:spacing w:after="0" w:line="360" w:lineRule="auto"/>
              <w:jc w:val="center"/>
              <w:rPr>
                <w:rFonts w:ascii="Verdana" w:eastAsia="Times New Roman" w:hAnsi="Verdana" w:cs="Times New Roman"/>
                <w:b/>
                <w:bCs/>
                <w:spacing w:val="-10"/>
                <w:sz w:val="20"/>
                <w:szCs w:val="20"/>
                <w:lang w:eastAsia="es-ES"/>
              </w:rPr>
            </w:pPr>
            <w:r w:rsidRPr="00415FA1">
              <w:rPr>
                <w:rFonts w:ascii="Verdana" w:eastAsia="Times New Roman" w:hAnsi="Verdana" w:cs="Times New Roman"/>
                <w:b/>
                <w:bCs/>
                <w:spacing w:val="-10"/>
                <w:sz w:val="20"/>
                <w:szCs w:val="20"/>
                <w:lang w:eastAsia="es-ES"/>
              </w:rPr>
              <w:t>1862</w:t>
            </w:r>
          </w:p>
        </w:tc>
      </w:tr>
    </w:tbl>
    <w:p w:rsidR="0078458E" w:rsidRPr="00415FA1" w:rsidRDefault="0078458E" w:rsidP="0078458E">
      <w:pPr>
        <w:spacing w:line="360" w:lineRule="auto"/>
        <w:jc w:val="both"/>
        <w:rPr>
          <w:rFonts w:ascii="Verdana" w:hAnsi="Verdana"/>
          <w:spacing w:val="-10"/>
          <w:sz w:val="20"/>
          <w:szCs w:val="20"/>
        </w:rPr>
      </w:pPr>
    </w:p>
    <w:p w:rsidR="0080008F" w:rsidRPr="00415FA1" w:rsidRDefault="0080008F" w:rsidP="0080008F">
      <w:pPr>
        <w:spacing w:after="0" w:line="240" w:lineRule="auto"/>
        <w:jc w:val="both"/>
        <w:rPr>
          <w:sz w:val="24"/>
          <w:szCs w:val="24"/>
        </w:rPr>
      </w:pPr>
      <w:r w:rsidRPr="00415FA1">
        <w:rPr>
          <w:sz w:val="24"/>
          <w:szCs w:val="24"/>
        </w:rPr>
        <w:t>Si diferenciamos entre soportes,</w:t>
      </w:r>
      <w:r w:rsidR="0078458E" w:rsidRPr="00415FA1">
        <w:rPr>
          <w:sz w:val="24"/>
          <w:szCs w:val="24"/>
        </w:rPr>
        <w:t xml:space="preserve"> destacan</w:t>
      </w:r>
      <w:r w:rsidRPr="00415FA1">
        <w:rPr>
          <w:sz w:val="24"/>
          <w:szCs w:val="24"/>
        </w:rPr>
        <w:t xml:space="preserve"> las </w:t>
      </w:r>
      <w:r w:rsidRPr="00415FA1">
        <w:rPr>
          <w:b/>
          <w:sz w:val="24"/>
          <w:szCs w:val="24"/>
        </w:rPr>
        <w:t xml:space="preserve">inserciones en </w:t>
      </w:r>
      <w:r w:rsidR="0078458E" w:rsidRPr="00415FA1">
        <w:rPr>
          <w:b/>
          <w:sz w:val="24"/>
          <w:szCs w:val="24"/>
        </w:rPr>
        <w:t>medios digitales</w:t>
      </w:r>
      <w:r w:rsidR="0078458E" w:rsidRPr="00415FA1">
        <w:rPr>
          <w:sz w:val="24"/>
          <w:szCs w:val="24"/>
        </w:rPr>
        <w:t xml:space="preserve"> </w:t>
      </w:r>
      <w:r w:rsidR="002E7318" w:rsidRPr="00415FA1">
        <w:rPr>
          <w:sz w:val="24"/>
          <w:szCs w:val="24"/>
        </w:rPr>
        <w:t>(</w:t>
      </w:r>
      <w:r w:rsidR="00971136" w:rsidRPr="00415FA1">
        <w:rPr>
          <w:sz w:val="24"/>
          <w:szCs w:val="24"/>
        </w:rPr>
        <w:t xml:space="preserve">con un incremento superior </w:t>
      </w:r>
      <w:r w:rsidR="000A551E" w:rsidRPr="00415FA1">
        <w:rPr>
          <w:sz w:val="24"/>
          <w:szCs w:val="24"/>
        </w:rPr>
        <w:t>al 7</w:t>
      </w:r>
      <w:r w:rsidR="00971136" w:rsidRPr="00415FA1">
        <w:rPr>
          <w:sz w:val="24"/>
          <w:szCs w:val="24"/>
        </w:rPr>
        <w:t xml:space="preserve">00%), </w:t>
      </w:r>
      <w:r w:rsidR="0078458E" w:rsidRPr="00415FA1">
        <w:rPr>
          <w:sz w:val="24"/>
          <w:szCs w:val="24"/>
        </w:rPr>
        <w:t>a la vez que se ha seguido incrementando la presencia en radio, televisión y medios impresos</w:t>
      </w:r>
      <w:r w:rsidRPr="00415FA1">
        <w:rPr>
          <w:sz w:val="24"/>
          <w:szCs w:val="24"/>
        </w:rPr>
        <w:t>. Este comportamiento ha sido posible gracias al esfuerzo realizado en la organización de encuentros informativos y en la alianza permanente con medios de comunicación de otros sectores</w:t>
      </w:r>
      <w:r w:rsidR="00D5358A">
        <w:rPr>
          <w:sz w:val="24"/>
          <w:szCs w:val="24"/>
        </w:rPr>
        <w:t>, que</w:t>
      </w:r>
      <w:r w:rsidRPr="00415FA1">
        <w:rPr>
          <w:sz w:val="24"/>
          <w:szCs w:val="24"/>
        </w:rPr>
        <w:t xml:space="preserve"> en momentos puntuales han contribuido a la visibilidad de las acciones emprendidas desde la Plataforma. </w:t>
      </w:r>
    </w:p>
    <w:p w:rsidR="0080008F" w:rsidRPr="00415FA1" w:rsidRDefault="0080008F" w:rsidP="0080008F">
      <w:pPr>
        <w:spacing w:after="0" w:line="240" w:lineRule="auto"/>
        <w:jc w:val="both"/>
        <w:rPr>
          <w:sz w:val="24"/>
          <w:szCs w:val="24"/>
        </w:rPr>
      </w:pPr>
    </w:p>
    <w:p w:rsidR="0080008F" w:rsidRPr="00415FA1" w:rsidRDefault="0080008F" w:rsidP="0080008F">
      <w:pPr>
        <w:spacing w:after="0" w:line="240" w:lineRule="auto"/>
        <w:jc w:val="both"/>
        <w:rPr>
          <w:sz w:val="24"/>
          <w:szCs w:val="24"/>
        </w:rPr>
      </w:pP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r w:rsidRPr="00415FA1">
        <w:rPr>
          <w:noProof/>
          <w:lang w:eastAsia="es-ES"/>
        </w:rPr>
        <w:drawing>
          <wp:anchor distT="0" distB="0" distL="114300" distR="114300" simplePos="0" relativeHeight="251661312" behindDoc="1" locked="0" layoutInCell="1" allowOverlap="1" wp14:anchorId="662B63AE" wp14:editId="299BE70C">
            <wp:simplePos x="0" y="0"/>
            <wp:positionH relativeFrom="column">
              <wp:posOffset>418465</wp:posOffset>
            </wp:positionH>
            <wp:positionV relativeFrom="paragraph">
              <wp:posOffset>7620</wp:posOffset>
            </wp:positionV>
            <wp:extent cx="4563745" cy="2846705"/>
            <wp:effectExtent l="0" t="0" r="8255" b="0"/>
            <wp:wrapTight wrapText="bothSides">
              <wp:wrapPolygon edited="0">
                <wp:start x="0" y="0"/>
                <wp:lineTo x="0" y="21393"/>
                <wp:lineTo x="21549" y="21393"/>
                <wp:lineTo x="2154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181" t="24717" r="23852" b="20721"/>
                    <a:stretch/>
                  </pic:blipFill>
                  <pic:spPr bwMode="auto">
                    <a:xfrm>
                      <a:off x="0" y="0"/>
                      <a:ext cx="4563745" cy="284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p>
    <w:p w:rsidR="0078458E" w:rsidRPr="00415FA1" w:rsidRDefault="0078458E" w:rsidP="0078458E">
      <w:pPr>
        <w:spacing w:line="360" w:lineRule="auto"/>
        <w:jc w:val="both"/>
        <w:rPr>
          <w:rFonts w:ascii="Verdana" w:hAnsi="Verdana"/>
          <w:spacing w:val="-10"/>
          <w:sz w:val="20"/>
          <w:szCs w:val="20"/>
        </w:rPr>
      </w:pPr>
    </w:p>
    <w:p w:rsidR="00847D6F" w:rsidRPr="00415FA1" w:rsidRDefault="00847D6F" w:rsidP="001F7F81">
      <w:pPr>
        <w:spacing w:after="0" w:line="240" w:lineRule="auto"/>
        <w:jc w:val="both"/>
        <w:rPr>
          <w:sz w:val="24"/>
          <w:szCs w:val="24"/>
        </w:rPr>
      </w:pPr>
      <w:r w:rsidRPr="00415FA1">
        <w:rPr>
          <w:sz w:val="24"/>
          <w:szCs w:val="24"/>
        </w:rPr>
        <w:lastRenderedPageBreak/>
        <w:t>S</w:t>
      </w:r>
      <w:r w:rsidR="0078458E" w:rsidRPr="00415FA1">
        <w:rPr>
          <w:sz w:val="24"/>
          <w:szCs w:val="24"/>
        </w:rPr>
        <w:t xml:space="preserve">e ha seguido aumentando la presencia en </w:t>
      </w:r>
      <w:r w:rsidR="0078458E" w:rsidRPr="00415FA1">
        <w:rPr>
          <w:b/>
          <w:sz w:val="24"/>
          <w:szCs w:val="24"/>
        </w:rPr>
        <w:t>medios generalistas</w:t>
      </w:r>
      <w:r w:rsidR="0078458E" w:rsidRPr="00415FA1">
        <w:rPr>
          <w:sz w:val="24"/>
          <w:szCs w:val="24"/>
        </w:rPr>
        <w:t xml:space="preserve">, </w:t>
      </w:r>
      <w:r w:rsidR="0080008F" w:rsidRPr="00415FA1">
        <w:rPr>
          <w:sz w:val="24"/>
          <w:szCs w:val="24"/>
        </w:rPr>
        <w:t>en los que a lo largo del año hemos intentado dar visibilidad a las acciones que se realizan desde el Terc</w:t>
      </w:r>
      <w:r w:rsidR="00D5358A">
        <w:rPr>
          <w:sz w:val="24"/>
          <w:szCs w:val="24"/>
        </w:rPr>
        <w:t>er Sector y el papel que cumple</w:t>
      </w:r>
      <w:r w:rsidR="0080008F" w:rsidRPr="00415FA1">
        <w:rPr>
          <w:sz w:val="24"/>
          <w:szCs w:val="24"/>
        </w:rPr>
        <w:t xml:space="preserve"> en la sociedad. El esfuerzo por </w:t>
      </w:r>
      <w:r w:rsidRPr="00415FA1">
        <w:rPr>
          <w:sz w:val="24"/>
          <w:szCs w:val="24"/>
        </w:rPr>
        <w:t xml:space="preserve">fomentar ese reconocimiento, a nivel estatal, ha propiciado mayor protagonismo en los medios </w:t>
      </w:r>
      <w:r w:rsidR="00EF0BD0" w:rsidRPr="00415FA1">
        <w:rPr>
          <w:sz w:val="24"/>
          <w:szCs w:val="24"/>
        </w:rPr>
        <w:t>de difusión general.</w:t>
      </w:r>
    </w:p>
    <w:p w:rsidR="0078458E" w:rsidRPr="00415FA1" w:rsidRDefault="00847D6F" w:rsidP="0078458E">
      <w:pPr>
        <w:spacing w:line="360" w:lineRule="auto"/>
        <w:jc w:val="both"/>
        <w:rPr>
          <w:rFonts w:ascii="Verdana" w:hAnsi="Verdana"/>
          <w:spacing w:val="-10"/>
          <w:sz w:val="20"/>
          <w:szCs w:val="20"/>
        </w:rPr>
      </w:pPr>
      <w:r w:rsidRPr="00415FA1">
        <w:rPr>
          <w:rFonts w:ascii="Verdana" w:hAnsi="Verdana"/>
          <w:spacing w:val="-10"/>
          <w:sz w:val="20"/>
          <w:szCs w:val="20"/>
        </w:rPr>
        <w:t xml:space="preserve"> </w:t>
      </w:r>
    </w:p>
    <w:p w:rsidR="0078458E" w:rsidRPr="00415FA1" w:rsidRDefault="0078458E" w:rsidP="0078458E">
      <w:pPr>
        <w:spacing w:line="360" w:lineRule="auto"/>
        <w:jc w:val="both"/>
        <w:rPr>
          <w:rFonts w:ascii="Verdana" w:hAnsi="Verdana"/>
          <w:spacing w:val="-10"/>
          <w:sz w:val="20"/>
          <w:szCs w:val="20"/>
        </w:rPr>
      </w:pPr>
      <w:r w:rsidRPr="00415FA1">
        <w:rPr>
          <w:noProof/>
          <w:lang w:eastAsia="es-ES"/>
        </w:rPr>
        <w:drawing>
          <wp:inline distT="0" distB="0" distL="0" distR="0" wp14:anchorId="5CFB9338" wp14:editId="3A4BBFB5">
            <wp:extent cx="4695825" cy="27622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A13EE" w:rsidRPr="00415FA1" w:rsidRDefault="007A13EE" w:rsidP="001F7F81">
      <w:pPr>
        <w:spacing w:after="0" w:line="240" w:lineRule="auto"/>
        <w:jc w:val="both"/>
        <w:rPr>
          <w:color w:val="FF0000"/>
          <w:sz w:val="24"/>
          <w:szCs w:val="24"/>
        </w:rPr>
      </w:pPr>
    </w:p>
    <w:p w:rsidR="004B3170" w:rsidRPr="00415FA1" w:rsidRDefault="00AF7A5D" w:rsidP="001F7F81">
      <w:pPr>
        <w:spacing w:after="0" w:line="240" w:lineRule="auto"/>
        <w:jc w:val="both"/>
        <w:rPr>
          <w:sz w:val="24"/>
          <w:szCs w:val="24"/>
        </w:rPr>
      </w:pPr>
      <w:r w:rsidRPr="00415FA1">
        <w:rPr>
          <w:sz w:val="24"/>
          <w:szCs w:val="24"/>
        </w:rPr>
        <w:t>Las actuaciones de difusión llevadas a cabo desde la Plataforma han estado vinculadas a los hitos más representativos del trabajo realizado en este último año, ante</w:t>
      </w:r>
      <w:r w:rsidR="00D5358A">
        <w:rPr>
          <w:sz w:val="24"/>
          <w:szCs w:val="24"/>
        </w:rPr>
        <w:t xml:space="preserve"> los cuales se han desarrollado</w:t>
      </w:r>
      <w:r w:rsidRPr="00415FA1">
        <w:rPr>
          <w:sz w:val="24"/>
          <w:szCs w:val="24"/>
        </w:rPr>
        <w:t xml:space="preserve"> </w:t>
      </w:r>
      <w:r w:rsidRPr="00415FA1">
        <w:rPr>
          <w:b/>
          <w:sz w:val="24"/>
          <w:szCs w:val="24"/>
        </w:rPr>
        <w:t xml:space="preserve">planes de comunicación </w:t>
      </w:r>
      <w:r w:rsidR="004B3170" w:rsidRPr="00415FA1">
        <w:rPr>
          <w:b/>
          <w:sz w:val="24"/>
          <w:szCs w:val="24"/>
        </w:rPr>
        <w:t>específicos</w:t>
      </w:r>
      <w:r w:rsidR="004B3170" w:rsidRPr="00415FA1">
        <w:rPr>
          <w:sz w:val="24"/>
          <w:szCs w:val="24"/>
        </w:rPr>
        <w:t xml:space="preserve">. Así, en el caso de la tramitación de las nuevas leyes, en el mes de abril se realizó un </w:t>
      </w:r>
      <w:proofErr w:type="spellStart"/>
      <w:r w:rsidR="004B3170" w:rsidRPr="00415FA1">
        <w:rPr>
          <w:i/>
          <w:sz w:val="24"/>
          <w:szCs w:val="24"/>
        </w:rPr>
        <w:t>briefing</w:t>
      </w:r>
      <w:proofErr w:type="spellEnd"/>
      <w:r w:rsidR="004B3170" w:rsidRPr="00415FA1">
        <w:rPr>
          <w:sz w:val="24"/>
          <w:szCs w:val="24"/>
        </w:rPr>
        <w:t xml:space="preserve"> informativo desde la Plataforma en el que se convocó a todas las agencias de comunicación con el objetivo de trasladarles información y hacer manifiesto ante los medios el interés del sector por ambos proyectos. En el mes de</w:t>
      </w:r>
      <w:r w:rsidR="00D5358A">
        <w:rPr>
          <w:sz w:val="24"/>
          <w:szCs w:val="24"/>
        </w:rPr>
        <w:t xml:space="preserve"> mayo</w:t>
      </w:r>
      <w:r w:rsidR="004B3170" w:rsidRPr="00415FA1">
        <w:rPr>
          <w:sz w:val="24"/>
          <w:szCs w:val="24"/>
        </w:rPr>
        <w:t xml:space="preserve"> además</w:t>
      </w:r>
      <w:r w:rsidR="00D5358A">
        <w:rPr>
          <w:sz w:val="24"/>
          <w:szCs w:val="24"/>
        </w:rPr>
        <w:t>,</w:t>
      </w:r>
      <w:r w:rsidR="004B3170" w:rsidRPr="00415FA1">
        <w:rPr>
          <w:sz w:val="24"/>
          <w:szCs w:val="24"/>
        </w:rPr>
        <w:t xml:space="preserve"> se organizó un encuentro desde </w:t>
      </w:r>
      <w:proofErr w:type="spellStart"/>
      <w:r w:rsidR="004B3170" w:rsidRPr="00415FA1">
        <w:rPr>
          <w:sz w:val="24"/>
          <w:szCs w:val="24"/>
        </w:rPr>
        <w:t>Servimedia</w:t>
      </w:r>
      <w:proofErr w:type="spellEnd"/>
      <w:r w:rsidR="004B3170" w:rsidRPr="00415FA1">
        <w:rPr>
          <w:sz w:val="24"/>
          <w:szCs w:val="24"/>
        </w:rPr>
        <w:t xml:space="preserve"> en el que la Plataforma tuvo oportunidad de debatir con todos los portavoces parlamentarios de la Comisión de Sanidad y Servicios Sociales del Congreso. </w:t>
      </w:r>
    </w:p>
    <w:p w:rsidR="004B3170" w:rsidRPr="00415FA1" w:rsidRDefault="004B3170" w:rsidP="001F7F81">
      <w:pPr>
        <w:spacing w:after="0" w:line="240" w:lineRule="auto"/>
        <w:jc w:val="both"/>
        <w:rPr>
          <w:sz w:val="24"/>
          <w:szCs w:val="24"/>
        </w:rPr>
      </w:pPr>
    </w:p>
    <w:p w:rsidR="004B3170" w:rsidRPr="00415FA1" w:rsidRDefault="004B3170" w:rsidP="001F7F81">
      <w:pPr>
        <w:spacing w:after="0" w:line="240" w:lineRule="auto"/>
        <w:jc w:val="both"/>
        <w:rPr>
          <w:sz w:val="24"/>
          <w:szCs w:val="24"/>
        </w:rPr>
      </w:pPr>
      <w:r w:rsidRPr="00415FA1">
        <w:rPr>
          <w:sz w:val="24"/>
          <w:szCs w:val="24"/>
        </w:rPr>
        <w:t xml:space="preserve">Con motivo de las convocatorias electorales, desde la Plataforma se han organizado encuentros de máximo nivel, en los que han </w:t>
      </w:r>
      <w:proofErr w:type="gramStart"/>
      <w:r w:rsidRPr="00415FA1">
        <w:rPr>
          <w:sz w:val="24"/>
          <w:szCs w:val="24"/>
        </w:rPr>
        <w:t>participado</w:t>
      </w:r>
      <w:proofErr w:type="gramEnd"/>
      <w:r w:rsidRPr="00415FA1">
        <w:rPr>
          <w:sz w:val="24"/>
          <w:szCs w:val="24"/>
        </w:rPr>
        <w:t xml:space="preserve"> por ejemplo, el Secretario General del Partido Socialista, el Sr. Pedro Sánchez.  En los meses de octubre y noviembre, de cara a la convocatoria de elecciones generales, también se realizaron </w:t>
      </w:r>
      <w:r w:rsidRPr="00415FA1">
        <w:rPr>
          <w:b/>
          <w:sz w:val="24"/>
          <w:szCs w:val="24"/>
        </w:rPr>
        <w:t>desayunos informativos con medios de comunicación y principales representantes políticos</w:t>
      </w:r>
      <w:r w:rsidRPr="00415FA1">
        <w:rPr>
          <w:sz w:val="24"/>
          <w:szCs w:val="24"/>
        </w:rPr>
        <w:t xml:space="preserve">, a los que se trasladaron las propuestas del Tercer Sector.  </w:t>
      </w:r>
    </w:p>
    <w:p w:rsidR="004C7358" w:rsidRPr="00415FA1" w:rsidRDefault="004C7358" w:rsidP="001F7F81">
      <w:pPr>
        <w:spacing w:after="0" w:line="240" w:lineRule="auto"/>
        <w:jc w:val="both"/>
        <w:rPr>
          <w:sz w:val="24"/>
          <w:szCs w:val="24"/>
        </w:rPr>
      </w:pPr>
    </w:p>
    <w:p w:rsidR="0078458E" w:rsidRPr="00415FA1" w:rsidRDefault="00847D6F" w:rsidP="001F7F81">
      <w:pPr>
        <w:spacing w:after="0" w:line="240" w:lineRule="auto"/>
        <w:jc w:val="both"/>
        <w:rPr>
          <w:sz w:val="24"/>
          <w:szCs w:val="24"/>
        </w:rPr>
      </w:pPr>
      <w:r w:rsidRPr="00415FA1">
        <w:rPr>
          <w:sz w:val="24"/>
          <w:szCs w:val="24"/>
        </w:rPr>
        <w:t xml:space="preserve">Se ha seguido trabajando en </w:t>
      </w:r>
      <w:r w:rsidR="0078458E" w:rsidRPr="00415FA1">
        <w:rPr>
          <w:b/>
          <w:sz w:val="24"/>
          <w:szCs w:val="24"/>
        </w:rPr>
        <w:t>comunicación interna</w:t>
      </w:r>
      <w:r w:rsidRPr="00415FA1">
        <w:rPr>
          <w:sz w:val="24"/>
          <w:szCs w:val="24"/>
        </w:rPr>
        <w:t xml:space="preserve">. Como en ejercicios anteriores, destacamos la </w:t>
      </w:r>
      <w:r w:rsidR="0078458E" w:rsidRPr="00415FA1">
        <w:rPr>
          <w:sz w:val="24"/>
          <w:szCs w:val="24"/>
        </w:rPr>
        <w:t>labor desarrollada por la Comisión de Comunicación de la Plataforma, integrada por los responsables de comuni</w:t>
      </w:r>
      <w:r w:rsidRPr="00415FA1">
        <w:rPr>
          <w:sz w:val="24"/>
          <w:szCs w:val="24"/>
        </w:rPr>
        <w:t>cación de las entidades miembro,</w:t>
      </w:r>
      <w:r w:rsidR="0078458E" w:rsidRPr="00415FA1">
        <w:rPr>
          <w:sz w:val="24"/>
          <w:szCs w:val="24"/>
        </w:rPr>
        <w:t xml:space="preserve"> que constituye un apoyo fundamental en el seguimiento y divulgación de la actualidad del sector y de las actividades desarrolladas por la Plataforma del Tercer Sector. </w:t>
      </w:r>
    </w:p>
    <w:p w:rsidR="001F7F81" w:rsidRPr="00415FA1" w:rsidRDefault="001F7F81" w:rsidP="001F7F81">
      <w:pPr>
        <w:spacing w:after="0" w:line="240" w:lineRule="auto"/>
        <w:jc w:val="both"/>
        <w:rPr>
          <w:sz w:val="24"/>
          <w:szCs w:val="24"/>
        </w:rPr>
      </w:pPr>
    </w:p>
    <w:p w:rsidR="00F21836" w:rsidRPr="00415FA1" w:rsidRDefault="00847D6F" w:rsidP="001F7F81">
      <w:pPr>
        <w:spacing w:after="0" w:line="240" w:lineRule="auto"/>
        <w:jc w:val="both"/>
        <w:rPr>
          <w:sz w:val="24"/>
          <w:szCs w:val="24"/>
        </w:rPr>
      </w:pPr>
      <w:r w:rsidRPr="00415FA1">
        <w:rPr>
          <w:sz w:val="24"/>
          <w:szCs w:val="24"/>
        </w:rPr>
        <w:lastRenderedPageBreak/>
        <w:t xml:space="preserve">En </w:t>
      </w:r>
      <w:r w:rsidR="0078458E" w:rsidRPr="00415FA1">
        <w:rPr>
          <w:sz w:val="24"/>
          <w:szCs w:val="24"/>
        </w:rPr>
        <w:t xml:space="preserve">2015 se </w:t>
      </w:r>
      <w:r w:rsidRPr="00415FA1">
        <w:rPr>
          <w:sz w:val="24"/>
          <w:szCs w:val="24"/>
        </w:rPr>
        <w:t xml:space="preserve">han distribuido a los órganos de gobierno </w:t>
      </w:r>
      <w:r w:rsidR="0078458E" w:rsidRPr="00415FA1">
        <w:rPr>
          <w:sz w:val="24"/>
          <w:szCs w:val="24"/>
        </w:rPr>
        <w:t xml:space="preserve">un total de 51 notas de prensa y comunicados internos, </w:t>
      </w:r>
      <w:r w:rsidR="00F21836" w:rsidRPr="00415FA1">
        <w:rPr>
          <w:sz w:val="24"/>
          <w:szCs w:val="24"/>
        </w:rPr>
        <w:t>con</w:t>
      </w:r>
      <w:r w:rsidRPr="00415FA1">
        <w:rPr>
          <w:sz w:val="24"/>
          <w:szCs w:val="24"/>
        </w:rPr>
        <w:t xml:space="preserve"> referencia a la actividad pública y privada que ha llevado a cabo la Plataforma en este periodo. En otro orden, </w:t>
      </w:r>
      <w:r w:rsidR="00F21836" w:rsidRPr="00415FA1">
        <w:rPr>
          <w:sz w:val="24"/>
          <w:szCs w:val="24"/>
        </w:rPr>
        <w:t xml:space="preserve">también se ha divulgado la posición del sector respecto a determinados temas de actualidad o el apoyo a campañas o iniciativas emprendidas desde otras organizaciones. </w:t>
      </w:r>
    </w:p>
    <w:p w:rsidR="001F7F81" w:rsidRPr="00415FA1" w:rsidRDefault="001F7F81" w:rsidP="001F7F81">
      <w:pPr>
        <w:spacing w:after="0" w:line="240" w:lineRule="auto"/>
        <w:jc w:val="both"/>
        <w:rPr>
          <w:sz w:val="24"/>
          <w:szCs w:val="24"/>
        </w:rPr>
      </w:pPr>
    </w:p>
    <w:p w:rsidR="00F21836" w:rsidRPr="00415FA1" w:rsidRDefault="00F21836" w:rsidP="001F7F81">
      <w:pPr>
        <w:spacing w:after="0" w:line="240" w:lineRule="auto"/>
        <w:jc w:val="both"/>
        <w:rPr>
          <w:sz w:val="24"/>
          <w:szCs w:val="24"/>
        </w:rPr>
      </w:pPr>
      <w:r w:rsidRPr="00415FA1">
        <w:rPr>
          <w:sz w:val="24"/>
          <w:szCs w:val="24"/>
        </w:rPr>
        <w:t xml:space="preserve">A modo de resumen mensual, se ha continuado la difusión del </w:t>
      </w:r>
      <w:r w:rsidRPr="00415FA1">
        <w:rPr>
          <w:b/>
          <w:sz w:val="24"/>
          <w:szCs w:val="24"/>
        </w:rPr>
        <w:t>Boletín informativo</w:t>
      </w:r>
      <w:r w:rsidRPr="00415FA1">
        <w:rPr>
          <w:sz w:val="24"/>
          <w:szCs w:val="24"/>
        </w:rPr>
        <w:t xml:space="preserve"> de la Plataforma entre entidades y particulares. A día de hoy podemos decir que ha habido un aumento sustancial de</w:t>
      </w:r>
      <w:r w:rsidR="00D5358A">
        <w:rPr>
          <w:sz w:val="24"/>
          <w:szCs w:val="24"/>
        </w:rPr>
        <w:t>l</w:t>
      </w:r>
      <w:r w:rsidRPr="00415FA1">
        <w:rPr>
          <w:sz w:val="24"/>
          <w:szCs w:val="24"/>
        </w:rPr>
        <w:t xml:space="preserve"> número de receptores si lo comparamos con el año anterior (</w:t>
      </w:r>
      <w:r w:rsidR="00971136" w:rsidRPr="00415FA1">
        <w:rPr>
          <w:sz w:val="24"/>
          <w:szCs w:val="24"/>
        </w:rPr>
        <w:t>incremento del 400 % respecto a 2014)</w:t>
      </w:r>
      <w:r w:rsidRPr="00415FA1">
        <w:rPr>
          <w:sz w:val="24"/>
          <w:szCs w:val="24"/>
        </w:rPr>
        <w:t xml:space="preserve"> y se han abierto nuevas secciones con la intención de incorporar información </w:t>
      </w:r>
      <w:r w:rsidR="00D5358A">
        <w:rPr>
          <w:sz w:val="24"/>
          <w:szCs w:val="24"/>
        </w:rPr>
        <w:t>proveniente de otras</w:t>
      </w:r>
      <w:r w:rsidRPr="00415FA1">
        <w:rPr>
          <w:sz w:val="24"/>
          <w:szCs w:val="24"/>
        </w:rPr>
        <w:t xml:space="preserve"> fuentes.</w:t>
      </w:r>
    </w:p>
    <w:p w:rsidR="001F7F81" w:rsidRPr="00415FA1" w:rsidRDefault="001F7F81" w:rsidP="001F7F81">
      <w:pPr>
        <w:spacing w:after="0" w:line="240" w:lineRule="auto"/>
        <w:jc w:val="both"/>
        <w:rPr>
          <w:sz w:val="24"/>
          <w:szCs w:val="24"/>
        </w:rPr>
      </w:pPr>
    </w:p>
    <w:p w:rsidR="00F21836" w:rsidRPr="00415FA1" w:rsidRDefault="00F21836" w:rsidP="001F7F81">
      <w:pPr>
        <w:spacing w:after="0" w:line="240" w:lineRule="auto"/>
        <w:jc w:val="both"/>
        <w:rPr>
          <w:sz w:val="24"/>
          <w:szCs w:val="24"/>
        </w:rPr>
      </w:pPr>
      <w:r w:rsidRPr="00415FA1">
        <w:rPr>
          <w:sz w:val="24"/>
          <w:szCs w:val="24"/>
        </w:rPr>
        <w:t>La constitución e incorporación en la Plataforma de las nuevas organizaciones territoriales, también ha supuesto un importante trabajo de coordinación que, por supuesto, sigue en proceso. Así, en el último año, hemos apoyado la labor de promoción y visibilidad de estas plataformas a través de nuestra página web. También se ha apoyado la difusión de las acciones que han ido realizando en cada Comunidad. Un ejemplo de coordinación y buena práctica ha sido la traslación de la campaña X Solidaria a l</w:t>
      </w:r>
      <w:r w:rsidR="009C59AB" w:rsidRPr="00415FA1">
        <w:rPr>
          <w:sz w:val="24"/>
          <w:szCs w:val="24"/>
        </w:rPr>
        <w:t>as Comunidades Autónomas.</w:t>
      </w:r>
    </w:p>
    <w:p w:rsidR="001F7F81" w:rsidRPr="00415FA1" w:rsidRDefault="001F7F81" w:rsidP="001F7F81">
      <w:pPr>
        <w:spacing w:after="0" w:line="240" w:lineRule="auto"/>
        <w:jc w:val="both"/>
        <w:rPr>
          <w:sz w:val="24"/>
          <w:szCs w:val="24"/>
        </w:rPr>
      </w:pPr>
    </w:p>
    <w:p w:rsidR="00D5358A" w:rsidRDefault="009C59AB" w:rsidP="001F7F81">
      <w:pPr>
        <w:spacing w:after="0" w:line="240" w:lineRule="auto"/>
        <w:jc w:val="both"/>
        <w:rPr>
          <w:sz w:val="24"/>
          <w:szCs w:val="24"/>
        </w:rPr>
      </w:pPr>
      <w:r w:rsidRPr="00415FA1">
        <w:rPr>
          <w:sz w:val="24"/>
          <w:szCs w:val="24"/>
        </w:rPr>
        <w:t xml:space="preserve">A fecha de publicación </w:t>
      </w:r>
      <w:r w:rsidR="0078458E" w:rsidRPr="00415FA1">
        <w:rPr>
          <w:sz w:val="24"/>
          <w:szCs w:val="24"/>
        </w:rPr>
        <w:t>de la presente memoria se ha llevado a cabo una importante reforma de la página web</w:t>
      </w:r>
      <w:r w:rsidR="00D5358A">
        <w:rPr>
          <w:sz w:val="24"/>
          <w:szCs w:val="24"/>
        </w:rPr>
        <w:t>.</w:t>
      </w:r>
      <w:r w:rsidRPr="00415FA1">
        <w:rPr>
          <w:sz w:val="24"/>
          <w:szCs w:val="24"/>
        </w:rPr>
        <w:t xml:space="preserve"> </w:t>
      </w:r>
      <w:r w:rsidR="00D5358A">
        <w:rPr>
          <w:sz w:val="24"/>
          <w:szCs w:val="24"/>
        </w:rPr>
        <w:t>S</w:t>
      </w:r>
      <w:r w:rsidRPr="00415FA1">
        <w:rPr>
          <w:sz w:val="24"/>
          <w:szCs w:val="24"/>
        </w:rPr>
        <w:t>e ha modificado la estructura,</w:t>
      </w:r>
      <w:r w:rsidR="00D5358A">
        <w:rPr>
          <w:sz w:val="24"/>
          <w:szCs w:val="24"/>
        </w:rPr>
        <w:t xml:space="preserve"> se ha actualizado el contenido y</w:t>
      </w:r>
      <w:r w:rsidRPr="00415FA1">
        <w:rPr>
          <w:sz w:val="24"/>
          <w:szCs w:val="24"/>
        </w:rPr>
        <w:t xml:space="preserve"> se han creado nuevas herramientas y nuevas secciones. Todos los cambios se han realizado garantizando el máximo de posibilidades de accesibilidad. </w:t>
      </w:r>
    </w:p>
    <w:p w:rsidR="009C59AB" w:rsidRPr="00415FA1" w:rsidRDefault="00D5358A" w:rsidP="001F7F81">
      <w:pPr>
        <w:spacing w:after="0" w:line="240" w:lineRule="auto"/>
        <w:jc w:val="both"/>
        <w:rPr>
          <w:sz w:val="24"/>
          <w:szCs w:val="24"/>
        </w:rPr>
      </w:pPr>
      <w:hyperlink r:id="rId20" w:history="1">
        <w:r w:rsidRPr="00415FA1">
          <w:rPr>
            <w:rStyle w:val="Hipervnculo"/>
            <w:sz w:val="24"/>
            <w:szCs w:val="24"/>
          </w:rPr>
          <w:t>www.plataformatercersector.es/es</w:t>
        </w:r>
      </w:hyperlink>
    </w:p>
    <w:p w:rsidR="009C59AB" w:rsidRPr="00415FA1" w:rsidRDefault="009C59AB" w:rsidP="001F7F81">
      <w:pPr>
        <w:spacing w:after="0" w:line="240" w:lineRule="auto"/>
        <w:jc w:val="both"/>
        <w:rPr>
          <w:sz w:val="24"/>
          <w:szCs w:val="24"/>
        </w:rPr>
      </w:pPr>
    </w:p>
    <w:p w:rsidR="009C0592" w:rsidRPr="00415FA1" w:rsidRDefault="009C0592" w:rsidP="001F7F81">
      <w:pPr>
        <w:spacing w:after="0" w:line="240" w:lineRule="auto"/>
        <w:jc w:val="both"/>
        <w:rPr>
          <w:sz w:val="24"/>
          <w:szCs w:val="24"/>
        </w:rPr>
      </w:pPr>
    </w:p>
    <w:p w:rsidR="009C0592" w:rsidRPr="00415FA1" w:rsidRDefault="009C0592" w:rsidP="001F7F81">
      <w:pPr>
        <w:spacing w:after="0" w:line="240" w:lineRule="auto"/>
        <w:jc w:val="both"/>
        <w:rPr>
          <w:sz w:val="24"/>
          <w:szCs w:val="24"/>
        </w:rPr>
      </w:pPr>
    </w:p>
    <w:p w:rsidR="009C0592" w:rsidRPr="00415FA1" w:rsidRDefault="009C0592" w:rsidP="001F7F81">
      <w:pPr>
        <w:spacing w:after="0" w:line="240" w:lineRule="auto"/>
        <w:jc w:val="both"/>
        <w:rPr>
          <w:sz w:val="24"/>
          <w:szCs w:val="24"/>
        </w:rPr>
      </w:pPr>
    </w:p>
    <w:p w:rsidR="009C59AB" w:rsidRPr="00415FA1" w:rsidRDefault="009C59AB" w:rsidP="0078458E">
      <w:pPr>
        <w:spacing w:line="360" w:lineRule="auto"/>
        <w:jc w:val="both"/>
        <w:rPr>
          <w:rFonts w:ascii="Verdana" w:hAnsi="Verdana"/>
          <w:spacing w:val="-10"/>
          <w:sz w:val="20"/>
          <w:szCs w:val="20"/>
        </w:rPr>
      </w:pPr>
    </w:p>
    <w:p w:rsidR="006E5FAB" w:rsidRDefault="006E5FAB">
      <w:pPr>
        <w:rPr>
          <w:b/>
          <w:sz w:val="24"/>
          <w:szCs w:val="24"/>
        </w:rPr>
      </w:pPr>
      <w:r>
        <w:rPr>
          <w:b/>
          <w:sz w:val="24"/>
          <w:szCs w:val="24"/>
        </w:rPr>
        <w:br w:type="page"/>
      </w:r>
    </w:p>
    <w:p w:rsidR="00F614FD" w:rsidRPr="00415FA1" w:rsidRDefault="00030E21" w:rsidP="005524C1">
      <w:pPr>
        <w:spacing w:after="0" w:line="240" w:lineRule="auto"/>
        <w:jc w:val="both"/>
        <w:rPr>
          <w:b/>
          <w:sz w:val="24"/>
          <w:szCs w:val="24"/>
        </w:rPr>
      </w:pPr>
      <w:r w:rsidRPr="00415FA1">
        <w:rPr>
          <w:b/>
          <w:sz w:val="24"/>
          <w:szCs w:val="24"/>
        </w:rPr>
        <w:lastRenderedPageBreak/>
        <w:t>5</w:t>
      </w:r>
      <w:r w:rsidR="00F614FD" w:rsidRPr="00415FA1">
        <w:rPr>
          <w:b/>
          <w:sz w:val="24"/>
          <w:szCs w:val="24"/>
        </w:rPr>
        <w:t>. INFORME ECONÓMICO</w:t>
      </w:r>
    </w:p>
    <w:p w:rsidR="00126738" w:rsidRPr="00415FA1" w:rsidRDefault="009C59AB" w:rsidP="001F7F81">
      <w:pPr>
        <w:spacing w:after="0" w:line="240" w:lineRule="auto"/>
        <w:jc w:val="both"/>
        <w:rPr>
          <w:sz w:val="24"/>
          <w:szCs w:val="24"/>
        </w:rPr>
      </w:pPr>
      <w:r w:rsidRPr="00415FA1">
        <w:rPr>
          <w:sz w:val="24"/>
          <w:szCs w:val="24"/>
        </w:rPr>
        <w:t xml:space="preserve">De acuerdo a los Estatutos fundacionales, el sostenimiento de los gastos de la Plataforma del Tercer Sector corresponde a sus miembros. </w:t>
      </w:r>
      <w:r w:rsidR="00126738" w:rsidRPr="00415FA1">
        <w:rPr>
          <w:sz w:val="24"/>
          <w:szCs w:val="24"/>
        </w:rPr>
        <w:t xml:space="preserve">Estos contribuyen </w:t>
      </w:r>
      <w:r w:rsidR="00FF5CC2">
        <w:rPr>
          <w:sz w:val="24"/>
          <w:szCs w:val="24"/>
        </w:rPr>
        <w:t>con el pago de cuotas anuales y</w:t>
      </w:r>
      <w:r w:rsidR="00126738" w:rsidRPr="00415FA1">
        <w:rPr>
          <w:sz w:val="24"/>
          <w:szCs w:val="24"/>
        </w:rPr>
        <w:t xml:space="preserve"> la cesión de recursos propios, bien de carácter personal o en especie, entre los que se contemplan: la cesión de</w:t>
      </w:r>
      <w:r w:rsidR="00030E21" w:rsidRPr="00415FA1">
        <w:rPr>
          <w:sz w:val="24"/>
          <w:szCs w:val="24"/>
        </w:rPr>
        <w:t xml:space="preserve"> espacios o infraestructuras, </w:t>
      </w:r>
      <w:r w:rsidR="00126738" w:rsidRPr="00415FA1">
        <w:rPr>
          <w:sz w:val="24"/>
          <w:szCs w:val="24"/>
        </w:rPr>
        <w:t xml:space="preserve">medios o herramientas </w:t>
      </w:r>
      <w:r w:rsidR="00030E21" w:rsidRPr="00415FA1">
        <w:rPr>
          <w:sz w:val="24"/>
          <w:szCs w:val="24"/>
        </w:rPr>
        <w:t>tecnológicas, apoyo en la provisión de</w:t>
      </w:r>
      <w:r w:rsidR="00126738" w:rsidRPr="00415FA1">
        <w:rPr>
          <w:sz w:val="24"/>
          <w:szCs w:val="24"/>
        </w:rPr>
        <w:t xml:space="preserve"> servicio</w:t>
      </w:r>
      <w:r w:rsidR="00030E21" w:rsidRPr="00415FA1">
        <w:rPr>
          <w:sz w:val="24"/>
          <w:szCs w:val="24"/>
        </w:rPr>
        <w:t xml:space="preserve">s en general </w:t>
      </w:r>
      <w:r w:rsidR="00FF5CC2">
        <w:rPr>
          <w:sz w:val="24"/>
          <w:szCs w:val="24"/>
        </w:rPr>
        <w:t xml:space="preserve">y </w:t>
      </w:r>
      <w:r w:rsidR="00030E21" w:rsidRPr="00415FA1">
        <w:rPr>
          <w:sz w:val="24"/>
          <w:szCs w:val="24"/>
        </w:rPr>
        <w:t>de profesionales a los que se puede recurrir por necesidades específicas</w:t>
      </w:r>
      <w:r w:rsidR="00126738" w:rsidRPr="00415FA1">
        <w:rPr>
          <w:sz w:val="24"/>
          <w:szCs w:val="24"/>
        </w:rPr>
        <w:t xml:space="preserve">. </w:t>
      </w:r>
    </w:p>
    <w:p w:rsidR="001F7F81" w:rsidRPr="00415FA1" w:rsidRDefault="001F7F81" w:rsidP="001F7F81">
      <w:pPr>
        <w:spacing w:after="0" w:line="240" w:lineRule="auto"/>
        <w:jc w:val="both"/>
        <w:rPr>
          <w:sz w:val="24"/>
          <w:szCs w:val="24"/>
        </w:rPr>
      </w:pPr>
    </w:p>
    <w:p w:rsidR="00126738" w:rsidRPr="00415FA1" w:rsidRDefault="00126738" w:rsidP="001F7F81">
      <w:pPr>
        <w:spacing w:after="0" w:line="240" w:lineRule="auto"/>
        <w:jc w:val="both"/>
        <w:rPr>
          <w:sz w:val="24"/>
          <w:szCs w:val="24"/>
        </w:rPr>
      </w:pPr>
      <w:r w:rsidRPr="00415FA1">
        <w:rPr>
          <w:sz w:val="24"/>
          <w:szCs w:val="24"/>
        </w:rPr>
        <w:t xml:space="preserve">El extracto que presentamos a continuación da cuenta exclusivamente de las aportaciones </w:t>
      </w:r>
      <w:r w:rsidR="00030E21" w:rsidRPr="00415FA1">
        <w:rPr>
          <w:sz w:val="24"/>
          <w:szCs w:val="24"/>
        </w:rPr>
        <w:t xml:space="preserve">económicas </w:t>
      </w:r>
      <w:r w:rsidRPr="00415FA1">
        <w:rPr>
          <w:sz w:val="24"/>
          <w:szCs w:val="24"/>
        </w:rPr>
        <w:t xml:space="preserve">realizadas desde las entidades. No se reflejan, por tanto, las aportaciones en especie que, en muchos casos, suponen recursos imprescindibles para el óptimo desarrollo del trabajo de la Plataforma. </w:t>
      </w:r>
    </w:p>
    <w:p w:rsidR="001F7F81" w:rsidRPr="00415FA1" w:rsidRDefault="001F7F81" w:rsidP="001F7F81">
      <w:pPr>
        <w:spacing w:after="0" w:line="240" w:lineRule="auto"/>
        <w:jc w:val="both"/>
        <w:rPr>
          <w:sz w:val="24"/>
          <w:szCs w:val="24"/>
        </w:rPr>
      </w:pPr>
    </w:p>
    <w:p w:rsidR="00126738" w:rsidRDefault="00FF5CC2" w:rsidP="001F7F81">
      <w:pPr>
        <w:spacing w:after="0" w:line="240" w:lineRule="auto"/>
        <w:jc w:val="both"/>
        <w:rPr>
          <w:sz w:val="24"/>
          <w:szCs w:val="24"/>
        </w:rPr>
      </w:pPr>
      <w:r>
        <w:rPr>
          <w:sz w:val="24"/>
          <w:szCs w:val="24"/>
        </w:rPr>
        <w:t>Siguiendo el</w:t>
      </w:r>
      <w:r w:rsidR="00126738" w:rsidRPr="00415FA1">
        <w:rPr>
          <w:sz w:val="24"/>
          <w:szCs w:val="24"/>
        </w:rPr>
        <w:t xml:space="preserve"> principio de transparencia, los estados financieros correspondientes a 2015, una vez aprobada la formulación de las cuentas en la Jun</w:t>
      </w:r>
      <w:r>
        <w:rPr>
          <w:sz w:val="24"/>
          <w:szCs w:val="24"/>
        </w:rPr>
        <w:t xml:space="preserve">ta Directiva de marzo de 2016, </w:t>
      </w:r>
      <w:bookmarkStart w:id="0" w:name="_GoBack"/>
      <w:bookmarkEnd w:id="0"/>
      <w:r w:rsidR="00126738" w:rsidRPr="00415FA1">
        <w:rPr>
          <w:sz w:val="24"/>
          <w:szCs w:val="24"/>
        </w:rPr>
        <w:t xml:space="preserve"> están siendo auditados por la consultora ATD Auditores Sector Público. El informe final se trasladará a los órganos de gobierno de la Plataforma para su información y se pondrá a disposición de cuantas personas estén interesadas en su conocimiento.</w:t>
      </w:r>
      <w:r w:rsidR="00126738" w:rsidRPr="001F7F81">
        <w:rPr>
          <w:sz w:val="24"/>
          <w:szCs w:val="24"/>
        </w:rPr>
        <w:t xml:space="preserve"> </w:t>
      </w:r>
    </w:p>
    <w:p w:rsidR="006E5FAB" w:rsidRDefault="006E5FAB" w:rsidP="001F7F81">
      <w:pPr>
        <w:spacing w:after="0" w:line="240" w:lineRule="auto"/>
        <w:jc w:val="both"/>
        <w:rPr>
          <w:sz w:val="24"/>
          <w:szCs w:val="24"/>
        </w:rPr>
      </w:pPr>
    </w:p>
    <w:tbl>
      <w:tblPr>
        <w:tblW w:w="8549" w:type="dxa"/>
        <w:jc w:val="center"/>
        <w:tblCellMar>
          <w:left w:w="0" w:type="dxa"/>
          <w:right w:w="0" w:type="dxa"/>
        </w:tblCellMar>
        <w:tblLook w:val="04A0" w:firstRow="1" w:lastRow="0" w:firstColumn="1" w:lastColumn="0" w:noHBand="0" w:noVBand="1"/>
      </w:tblPr>
      <w:tblGrid>
        <w:gridCol w:w="6380"/>
        <w:gridCol w:w="1134"/>
        <w:gridCol w:w="1035"/>
      </w:tblGrid>
      <w:tr w:rsidR="006E5FAB" w:rsidRPr="00E97594" w:rsidTr="006E5FAB">
        <w:trPr>
          <w:trHeight w:val="232"/>
          <w:jc w:val="center"/>
        </w:trPr>
        <w:tc>
          <w:tcPr>
            <w:tcW w:w="6380" w:type="dxa"/>
            <w:tcBorders>
              <w:top w:val="nil"/>
              <w:left w:val="single" w:sz="8" w:space="0" w:color="auto"/>
              <w:bottom w:val="single" w:sz="8" w:space="0" w:color="000000"/>
              <w:right w:val="single" w:sz="8" w:space="0" w:color="auto"/>
            </w:tcBorders>
            <w:vAlign w:val="center"/>
            <w:hideMark/>
          </w:tcPr>
          <w:p w:rsidR="006E5FAB" w:rsidRPr="00E97594" w:rsidRDefault="006E5FAB" w:rsidP="00CD1F88">
            <w:pPr>
              <w:spacing w:after="0" w:line="240" w:lineRule="auto"/>
              <w:rPr>
                <w:rFonts w:ascii="Calibri" w:eastAsia="Calibri" w:hAnsi="Calibri" w:cs="Times New Roman"/>
              </w:rPr>
            </w:pPr>
          </w:p>
        </w:tc>
        <w:tc>
          <w:tcPr>
            <w:tcW w:w="1134" w:type="dxa"/>
            <w:tcBorders>
              <w:top w:val="nil"/>
              <w:left w:val="nil"/>
              <w:bottom w:val="single" w:sz="8" w:space="0" w:color="auto"/>
              <w:right w:val="single" w:sz="8" w:space="0" w:color="auto"/>
            </w:tcBorders>
            <w:shd w:val="clear" w:color="auto" w:fill="C0C0C0"/>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jc w:val="center"/>
              <w:rPr>
                <w:rFonts w:ascii="Calibri" w:eastAsia="Calibri" w:hAnsi="Calibri" w:cs="Times New Roman"/>
              </w:rPr>
            </w:pPr>
            <w:r w:rsidRPr="00E97594">
              <w:rPr>
                <w:rFonts w:ascii="Calibri" w:eastAsia="Calibri" w:hAnsi="Calibri" w:cs="Times New Roman"/>
                <w:b/>
                <w:bCs/>
                <w:sz w:val="16"/>
                <w:szCs w:val="16"/>
              </w:rPr>
              <w:t>2.015</w:t>
            </w:r>
          </w:p>
        </w:tc>
        <w:tc>
          <w:tcPr>
            <w:tcW w:w="1035" w:type="dxa"/>
            <w:tcBorders>
              <w:top w:val="nil"/>
              <w:left w:val="nil"/>
              <w:bottom w:val="single" w:sz="8" w:space="0" w:color="auto"/>
              <w:right w:val="single" w:sz="8" w:space="0" w:color="auto"/>
            </w:tcBorders>
            <w:shd w:val="clear" w:color="auto" w:fill="C0C0C0"/>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jc w:val="center"/>
              <w:rPr>
                <w:rFonts w:ascii="Calibri" w:eastAsia="Calibri" w:hAnsi="Calibri" w:cs="Times New Roman"/>
              </w:rPr>
            </w:pPr>
            <w:r w:rsidRPr="00E97594">
              <w:rPr>
                <w:rFonts w:ascii="Calibri" w:eastAsia="Calibri" w:hAnsi="Calibri" w:cs="Times New Roman"/>
                <w:b/>
                <w:bCs/>
                <w:sz w:val="16"/>
                <w:szCs w:val="16"/>
              </w:rPr>
              <w:t>2.014</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 Ingresos de la entidad por la actividad propia</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137.500,00</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112.711,51</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a) Cuotas de asociados y afiliados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b) Aportaciones de usuarios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137.500,00</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112.711,51</w:t>
            </w:r>
          </w:p>
        </w:tc>
      </w:tr>
      <w:tr w:rsidR="006E5FAB" w:rsidRPr="00E97594" w:rsidTr="006E5FAB">
        <w:trPr>
          <w:trHeight w:val="196"/>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c) Ingresos de promociones, patrocinadores y colaboraciones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56"/>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d) Subvenciones, donaciones y legados imputados al excedente del ejercicio</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257F12">
        <w:trPr>
          <w:trHeight w:val="273"/>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e) Reintegro de subvenciones, donaciones y legados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2. Ventas y otros ingresos de la actividad mercantil</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sz w:val="16"/>
                <w:szCs w:val="16"/>
              </w:rPr>
              <w:t> </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sz w:val="16"/>
                <w:szCs w:val="16"/>
              </w:rPr>
              <w:t> </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3. Gastos por ayudas y otros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b/>
                <w:bCs/>
                <w:sz w:val="16"/>
                <w:szCs w:val="16"/>
              </w:rPr>
              <w:t> </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b/>
                <w:bCs/>
                <w:sz w:val="16"/>
                <w:szCs w:val="16"/>
              </w:rPr>
              <w:t> </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a) Ayudas monetarias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b) Ayudas no monetarias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c) Gastos por colaboraciones y del órgano de gobierno</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sz w:val="16"/>
                <w:szCs w:val="16"/>
              </w:rPr>
              <w:t> </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sz w:val="16"/>
                <w:szCs w:val="16"/>
              </w:rPr>
              <w:t> </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320"/>
              <w:rPr>
                <w:rFonts w:ascii="Calibri" w:eastAsia="Calibri" w:hAnsi="Calibri" w:cs="Times New Roman"/>
              </w:rPr>
            </w:pPr>
            <w:r w:rsidRPr="00E97594">
              <w:rPr>
                <w:rFonts w:ascii="Calibri" w:eastAsia="Calibri" w:hAnsi="Calibri" w:cs="Times New Roman"/>
                <w:sz w:val="16"/>
                <w:szCs w:val="16"/>
              </w:rPr>
              <w:t>c) Reintegro de subvenciones, donaciones y legados</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8"/>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4. Variación de existencias de productos terminados y en curso de fabricación</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 xml:space="preserve">5. Trabajos realizados por la entidad para su activo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6. Aprovisionamientos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(19.498,86)</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7. Otros ingresos de la actividad</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5.183,36</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Arial" w:eastAsia="Calibri" w:hAnsi="Arial" w:cs="Arial"/>
                <w:b/>
                <w:bCs/>
                <w:sz w:val="16"/>
                <w:szCs w:val="16"/>
              </w:rPr>
              <w:t> </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8. Gastos de personal</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(64.371,18)</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(50.512,94)</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9. Otros gastos de la actividad</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(44.853,66)</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(61.689,84)</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10. Amortización del inmovilizado</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(287,45)</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(159,08)</w:t>
            </w:r>
          </w:p>
        </w:tc>
      </w:tr>
      <w:tr w:rsidR="006E5FAB" w:rsidRPr="00E97594" w:rsidTr="006E5FAB">
        <w:trPr>
          <w:trHeight w:val="15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11. Subvenciones, donaciones y legados de capit</w:t>
            </w:r>
            <w:r>
              <w:rPr>
                <w:rFonts w:ascii="Calibri" w:eastAsia="Calibri" w:hAnsi="Calibri" w:cs="Times New Roman"/>
                <w:b/>
                <w:bCs/>
                <w:sz w:val="16"/>
                <w:szCs w:val="16"/>
              </w:rPr>
              <w:t xml:space="preserve">al traspasados al excedente del </w:t>
            </w:r>
            <w:r w:rsidRPr="00E97594">
              <w:rPr>
                <w:rFonts w:ascii="Calibri" w:eastAsia="Calibri" w:hAnsi="Calibri" w:cs="Times New Roman"/>
                <w:b/>
                <w:bCs/>
                <w:sz w:val="16"/>
                <w:szCs w:val="16"/>
              </w:rPr>
              <w:t>ejercicio.</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12. Excesos de provisiones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13. Deterioro y resultado por enajenación de inmovilizado</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160"/>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rPr>
                <w:rFonts w:ascii="Calibri" w:eastAsia="Calibri" w:hAnsi="Calibri" w:cs="Times New Roman"/>
              </w:rPr>
            </w:pPr>
            <w:r w:rsidRPr="00E97594">
              <w:rPr>
                <w:rFonts w:ascii="Calibri" w:eastAsia="Calibri" w:hAnsi="Calibri" w:cs="Times New Roman"/>
                <w:b/>
                <w:bCs/>
                <w:sz w:val="16"/>
                <w:szCs w:val="16"/>
              </w:rPr>
              <w:t>A.1) EXCEDENTE DE LA ACTIVIDAD (1+2+3+4+5+6+7+8+9+10+11+12+13)</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13.672,21</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349,65</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14. Ingresos financieros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15. Gastos financieros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(304,29)</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(173,36)</w:t>
            </w:r>
          </w:p>
        </w:tc>
      </w:tr>
      <w:tr w:rsidR="006E5FAB" w:rsidRPr="00E97594" w:rsidTr="006E5FAB">
        <w:trPr>
          <w:trHeight w:val="14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16. Variación de valor razonable en instrumentos financieros</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20"/>
                <w:szCs w:val="20"/>
              </w:rPr>
              <w:t>-</w:t>
            </w:r>
          </w:p>
        </w:tc>
        <w:tc>
          <w:tcPr>
            <w:tcW w:w="10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20"/>
                <w:szCs w:val="20"/>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17. Diferencias de cambio</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sz w:val="16"/>
                <w:szCs w:val="16"/>
              </w:rPr>
              <w:t>-</w:t>
            </w:r>
          </w:p>
        </w:tc>
      </w:tr>
      <w:tr w:rsidR="006E5FAB" w:rsidRPr="00E97594" w:rsidTr="006E5FAB">
        <w:trPr>
          <w:trHeight w:val="50"/>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18. Deterioro y resultados por enajenaciones de instrumentos financieros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rPr>
                <w:rFonts w:ascii="Calibri" w:eastAsia="Calibri" w:hAnsi="Calibri" w:cs="Times New Roman"/>
              </w:rPr>
            </w:pPr>
            <w:r w:rsidRPr="00E97594">
              <w:rPr>
                <w:rFonts w:ascii="Calibri" w:eastAsia="Calibri" w:hAnsi="Calibri" w:cs="Times New Roman"/>
                <w:b/>
                <w:bCs/>
                <w:sz w:val="16"/>
                <w:szCs w:val="16"/>
              </w:rPr>
              <w:t>A.2) EXCEDENTE DE LAS OPERACIONES FINANCIERAS (14+15+16+17+18)</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nil"/>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rPr>
                <w:rFonts w:ascii="Calibri" w:eastAsia="Calibri" w:hAnsi="Calibri" w:cs="Times New Roman"/>
              </w:rPr>
            </w:pPr>
            <w:r w:rsidRPr="00E97594">
              <w:rPr>
                <w:rFonts w:ascii="Calibri" w:eastAsia="Calibri" w:hAnsi="Calibri" w:cs="Times New Roman"/>
                <w:b/>
                <w:bCs/>
                <w:sz w:val="16"/>
                <w:szCs w:val="16"/>
              </w:rPr>
              <w:t>A.3) EXCEDENTE ANTES DE IMPUESTOS (A.1+A.2)</w:t>
            </w:r>
          </w:p>
        </w:tc>
        <w:tc>
          <w:tcPr>
            <w:tcW w:w="1134" w:type="dxa"/>
            <w:tcBorders>
              <w:top w:val="nil"/>
              <w:left w:val="nil"/>
              <w:bottom w:val="nil"/>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nil"/>
              <w:left w:val="nil"/>
              <w:bottom w:val="nil"/>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firstLine="161"/>
              <w:rPr>
                <w:rFonts w:ascii="Calibri" w:eastAsia="Calibri" w:hAnsi="Calibri" w:cs="Times New Roman"/>
              </w:rPr>
            </w:pPr>
            <w:r w:rsidRPr="00E97594">
              <w:rPr>
                <w:rFonts w:ascii="Calibri" w:eastAsia="Calibri" w:hAnsi="Calibri" w:cs="Times New Roman"/>
                <w:b/>
                <w:bCs/>
                <w:sz w:val="16"/>
                <w:szCs w:val="16"/>
              </w:rPr>
              <w:t>19. Impuestos sobre beneficios</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c>
          <w:tcPr>
            <w:tcW w:w="103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w:t>
            </w:r>
          </w:p>
        </w:tc>
      </w:tr>
      <w:tr w:rsidR="006E5FAB" w:rsidRPr="00E97594" w:rsidTr="006E5FAB">
        <w:trPr>
          <w:trHeight w:val="232"/>
          <w:jc w:val="center"/>
        </w:trPr>
        <w:tc>
          <w:tcPr>
            <w:tcW w:w="63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rPr>
                <w:rFonts w:ascii="Calibri" w:eastAsia="Calibri" w:hAnsi="Calibri" w:cs="Times New Roman"/>
              </w:rPr>
            </w:pPr>
            <w:r w:rsidRPr="00E97594">
              <w:rPr>
                <w:rFonts w:ascii="Calibri" w:eastAsia="Calibri" w:hAnsi="Calibri" w:cs="Times New Roman"/>
                <w:b/>
                <w:bCs/>
                <w:sz w:val="16"/>
                <w:szCs w:val="16"/>
              </w:rPr>
              <w:t>A.4) Variación de patrimonio neto reconocida en el excedente del ejercicio (A.3+19)</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13.367,92</w:t>
            </w:r>
          </w:p>
        </w:tc>
        <w:tc>
          <w:tcPr>
            <w:tcW w:w="103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E5FAB" w:rsidRPr="00E97594" w:rsidRDefault="006E5FAB" w:rsidP="00CD1F88">
            <w:pPr>
              <w:spacing w:before="100" w:beforeAutospacing="1" w:after="100" w:afterAutospacing="1" w:line="240" w:lineRule="auto"/>
              <w:ind w:right="57"/>
              <w:jc w:val="right"/>
              <w:rPr>
                <w:rFonts w:ascii="Calibri" w:eastAsia="Calibri" w:hAnsi="Calibri" w:cs="Times New Roman"/>
              </w:rPr>
            </w:pPr>
            <w:r w:rsidRPr="00E97594">
              <w:rPr>
                <w:rFonts w:ascii="Calibri" w:eastAsia="Calibri" w:hAnsi="Calibri" w:cs="Times New Roman"/>
                <w:b/>
                <w:bCs/>
                <w:sz w:val="16"/>
                <w:szCs w:val="16"/>
              </w:rPr>
              <w:t>176,29</w:t>
            </w:r>
          </w:p>
        </w:tc>
      </w:tr>
    </w:tbl>
    <w:p w:rsidR="006E5FAB" w:rsidRPr="001F7F81" w:rsidRDefault="007960B3" w:rsidP="001F7F81">
      <w:pPr>
        <w:spacing w:after="0" w:line="240" w:lineRule="auto"/>
        <w:jc w:val="both"/>
        <w:rPr>
          <w:sz w:val="24"/>
          <w:szCs w:val="24"/>
        </w:rPr>
      </w:pPr>
      <w:r>
        <w:rPr>
          <w:noProof/>
          <w:sz w:val="24"/>
          <w:szCs w:val="24"/>
          <w:lang w:eastAsia="es-ES"/>
        </w:rPr>
        <w:lastRenderedPageBreak/>
        <w:drawing>
          <wp:anchor distT="0" distB="0" distL="114300" distR="114300" simplePos="0" relativeHeight="251662336" behindDoc="0" locked="0" layoutInCell="1" allowOverlap="1">
            <wp:simplePos x="0" y="0"/>
            <wp:positionH relativeFrom="column">
              <wp:posOffset>-1059354</wp:posOffset>
            </wp:positionH>
            <wp:positionV relativeFrom="paragraph">
              <wp:posOffset>-885940</wp:posOffset>
            </wp:positionV>
            <wp:extent cx="7540897" cy="10668000"/>
            <wp:effectExtent l="0" t="0" r="3175" b="0"/>
            <wp:wrapNone/>
            <wp:docPr id="4" name="Imagen 4" descr="Contraportada y contac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 Sánchez\Dropbox\MEMORIAS\2015\borrador maqueta\Editables Memoria\Portada\portada1 cont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49120" cy="106796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E5FAB" w:rsidRPr="001F7F8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9E3" w:rsidRDefault="007969E3" w:rsidP="0011744D">
      <w:pPr>
        <w:spacing w:after="0" w:line="240" w:lineRule="auto"/>
      </w:pPr>
      <w:r>
        <w:separator/>
      </w:r>
    </w:p>
  </w:endnote>
  <w:endnote w:type="continuationSeparator" w:id="0">
    <w:p w:rsidR="007969E3" w:rsidRDefault="007969E3" w:rsidP="00117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072487"/>
      <w:docPartObj>
        <w:docPartGallery w:val="Page Numbers (Bottom of Page)"/>
        <w:docPartUnique/>
      </w:docPartObj>
    </w:sdtPr>
    <w:sdtContent>
      <w:p w:rsidR="005B466F" w:rsidRDefault="005B466F">
        <w:pPr>
          <w:pStyle w:val="Piedepgina"/>
          <w:jc w:val="right"/>
        </w:pPr>
        <w:r>
          <w:fldChar w:fldCharType="begin"/>
        </w:r>
        <w:r>
          <w:instrText>PAGE   \* MERGEFORMAT</w:instrText>
        </w:r>
        <w:r>
          <w:fldChar w:fldCharType="separate"/>
        </w:r>
        <w:r w:rsidR="00FF5CC2">
          <w:rPr>
            <w:noProof/>
          </w:rPr>
          <w:t>34</w:t>
        </w:r>
        <w:r>
          <w:fldChar w:fldCharType="end"/>
        </w:r>
      </w:p>
    </w:sdtContent>
  </w:sdt>
  <w:p w:rsidR="005B466F" w:rsidRDefault="005B46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9E3" w:rsidRDefault="007969E3" w:rsidP="0011744D">
      <w:pPr>
        <w:spacing w:after="0" w:line="240" w:lineRule="auto"/>
      </w:pPr>
      <w:r>
        <w:separator/>
      </w:r>
    </w:p>
  </w:footnote>
  <w:footnote w:type="continuationSeparator" w:id="0">
    <w:p w:rsidR="007969E3" w:rsidRDefault="007969E3" w:rsidP="00117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2505"/>
    <w:multiLevelType w:val="hybridMultilevel"/>
    <w:tmpl w:val="AFECA0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1D0630"/>
    <w:multiLevelType w:val="hybridMultilevel"/>
    <w:tmpl w:val="43F46410"/>
    <w:lvl w:ilvl="0" w:tplc="0C0A0001">
      <w:start w:val="1"/>
      <w:numFmt w:val="bullet"/>
      <w:lvlText w:val=""/>
      <w:lvlJc w:val="left"/>
      <w:pPr>
        <w:ind w:left="1146" w:hanging="360"/>
      </w:pPr>
      <w:rPr>
        <w:rFonts w:ascii="Symbol" w:hAnsi="Symbol" w:hint="default"/>
        <w:color w:val="auto"/>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15:restartNumberingAfterBreak="0">
    <w:nsid w:val="15B91729"/>
    <w:multiLevelType w:val="hybridMultilevel"/>
    <w:tmpl w:val="0DE0CB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C356D2"/>
    <w:multiLevelType w:val="multilevel"/>
    <w:tmpl w:val="20DC21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0287278"/>
    <w:multiLevelType w:val="hybridMultilevel"/>
    <w:tmpl w:val="0A523606"/>
    <w:lvl w:ilvl="0" w:tplc="6FAEF900">
      <w:start w:val="1"/>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30A2AB8"/>
    <w:multiLevelType w:val="hybridMultilevel"/>
    <w:tmpl w:val="41CA2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1200946"/>
    <w:multiLevelType w:val="hybridMultilevel"/>
    <w:tmpl w:val="E270763A"/>
    <w:lvl w:ilvl="0" w:tplc="0C0A0001">
      <w:start w:val="1"/>
      <w:numFmt w:val="bullet"/>
      <w:lvlText w:val=""/>
      <w:lvlJc w:val="left"/>
      <w:pPr>
        <w:ind w:left="1146" w:hanging="360"/>
      </w:pPr>
      <w:rPr>
        <w:rFonts w:ascii="Symbol" w:hAnsi="Symbol" w:hint="default"/>
        <w:color w:val="auto"/>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 w15:restartNumberingAfterBreak="0">
    <w:nsid w:val="61EB314F"/>
    <w:multiLevelType w:val="hybridMultilevel"/>
    <w:tmpl w:val="D772C2F6"/>
    <w:lvl w:ilvl="0" w:tplc="0C0A0001">
      <w:start w:val="1"/>
      <w:numFmt w:val="bullet"/>
      <w:lvlText w:val=""/>
      <w:lvlJc w:val="left"/>
      <w:pPr>
        <w:ind w:left="1146" w:hanging="360"/>
      </w:pPr>
      <w:rPr>
        <w:rFonts w:ascii="Symbol" w:hAnsi="Symbol" w:hint="default"/>
        <w:color w:val="auto"/>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15:restartNumberingAfterBreak="0">
    <w:nsid w:val="66D969D4"/>
    <w:multiLevelType w:val="hybridMultilevel"/>
    <w:tmpl w:val="E82C8F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83328D2"/>
    <w:multiLevelType w:val="hybridMultilevel"/>
    <w:tmpl w:val="B620A0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CB567E"/>
    <w:multiLevelType w:val="hybridMultilevel"/>
    <w:tmpl w:val="CFA476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C151DD1"/>
    <w:multiLevelType w:val="hybridMultilevel"/>
    <w:tmpl w:val="2FF8A0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9F03B70"/>
    <w:multiLevelType w:val="hybridMultilevel"/>
    <w:tmpl w:val="086431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
  </w:num>
  <w:num w:numId="4">
    <w:abstractNumId w:val="8"/>
  </w:num>
  <w:num w:numId="5">
    <w:abstractNumId w:val="5"/>
  </w:num>
  <w:num w:numId="6">
    <w:abstractNumId w:val="11"/>
  </w:num>
  <w:num w:numId="7">
    <w:abstractNumId w:val="7"/>
  </w:num>
  <w:num w:numId="8">
    <w:abstractNumId w:val="6"/>
  </w:num>
  <w:num w:numId="9">
    <w:abstractNumId w:val="1"/>
  </w:num>
  <w:num w:numId="10">
    <w:abstractNumId w:val="9"/>
  </w:num>
  <w:num w:numId="11">
    <w:abstractNumId w:val="10"/>
  </w:num>
  <w:num w:numId="12">
    <w:abstractNumId w:val="3"/>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3097B02-44E9-4DEC-A96F-A52CF00D1539}"/>
    <w:docVar w:name="dgnword-eventsink" w:val="202444224"/>
  </w:docVars>
  <w:rsids>
    <w:rsidRoot w:val="00311931"/>
    <w:rsid w:val="00011A89"/>
    <w:rsid w:val="00011E0F"/>
    <w:rsid w:val="0001588B"/>
    <w:rsid w:val="0001797D"/>
    <w:rsid w:val="00021902"/>
    <w:rsid w:val="00024609"/>
    <w:rsid w:val="00025D72"/>
    <w:rsid w:val="00030207"/>
    <w:rsid w:val="000309D2"/>
    <w:rsid w:val="00030E21"/>
    <w:rsid w:val="00033797"/>
    <w:rsid w:val="00036BAB"/>
    <w:rsid w:val="0003731F"/>
    <w:rsid w:val="00037695"/>
    <w:rsid w:val="00037FDC"/>
    <w:rsid w:val="000460BF"/>
    <w:rsid w:val="00046793"/>
    <w:rsid w:val="00047BBF"/>
    <w:rsid w:val="00050338"/>
    <w:rsid w:val="00050CA4"/>
    <w:rsid w:val="000540BD"/>
    <w:rsid w:val="0005410C"/>
    <w:rsid w:val="00056E68"/>
    <w:rsid w:val="000576A0"/>
    <w:rsid w:val="00062235"/>
    <w:rsid w:val="000650DC"/>
    <w:rsid w:val="0006684C"/>
    <w:rsid w:val="00070609"/>
    <w:rsid w:val="00073756"/>
    <w:rsid w:val="00076EE2"/>
    <w:rsid w:val="0008106B"/>
    <w:rsid w:val="00096B83"/>
    <w:rsid w:val="000A551E"/>
    <w:rsid w:val="000B7AD5"/>
    <w:rsid w:val="000C1F44"/>
    <w:rsid w:val="000C73E5"/>
    <w:rsid w:val="000C75A9"/>
    <w:rsid w:val="000D1EB0"/>
    <w:rsid w:val="000D2FC7"/>
    <w:rsid w:val="000D3C21"/>
    <w:rsid w:val="000D5D62"/>
    <w:rsid w:val="000D7BA5"/>
    <w:rsid w:val="000E05C7"/>
    <w:rsid w:val="000E758F"/>
    <w:rsid w:val="000F0DF6"/>
    <w:rsid w:val="000F14BA"/>
    <w:rsid w:val="000F1EFE"/>
    <w:rsid w:val="000F2823"/>
    <w:rsid w:val="000F4CB5"/>
    <w:rsid w:val="000F4F6B"/>
    <w:rsid w:val="000F5F28"/>
    <w:rsid w:val="000F6C4A"/>
    <w:rsid w:val="00101A83"/>
    <w:rsid w:val="00103213"/>
    <w:rsid w:val="001043A3"/>
    <w:rsid w:val="0011744D"/>
    <w:rsid w:val="00117631"/>
    <w:rsid w:val="0011772B"/>
    <w:rsid w:val="0012016D"/>
    <w:rsid w:val="0012060D"/>
    <w:rsid w:val="00121C21"/>
    <w:rsid w:val="00122047"/>
    <w:rsid w:val="0012530F"/>
    <w:rsid w:val="00126738"/>
    <w:rsid w:val="00127D94"/>
    <w:rsid w:val="00132718"/>
    <w:rsid w:val="0014243B"/>
    <w:rsid w:val="0014443B"/>
    <w:rsid w:val="001464E7"/>
    <w:rsid w:val="00146689"/>
    <w:rsid w:val="0014751A"/>
    <w:rsid w:val="00147E19"/>
    <w:rsid w:val="00162AA8"/>
    <w:rsid w:val="001666B6"/>
    <w:rsid w:val="001733E5"/>
    <w:rsid w:val="0018222B"/>
    <w:rsid w:val="00182E74"/>
    <w:rsid w:val="00183DEC"/>
    <w:rsid w:val="00197E62"/>
    <w:rsid w:val="001A07C5"/>
    <w:rsid w:val="001A1F2A"/>
    <w:rsid w:val="001A7BB5"/>
    <w:rsid w:val="001B1C21"/>
    <w:rsid w:val="001B4F09"/>
    <w:rsid w:val="001B5C27"/>
    <w:rsid w:val="001C1CD7"/>
    <w:rsid w:val="001C66DE"/>
    <w:rsid w:val="001D168F"/>
    <w:rsid w:val="001D7C2E"/>
    <w:rsid w:val="001E2F98"/>
    <w:rsid w:val="001E4C0C"/>
    <w:rsid w:val="001E6CB1"/>
    <w:rsid w:val="001F2A2C"/>
    <w:rsid w:val="001F485A"/>
    <w:rsid w:val="001F6BF7"/>
    <w:rsid w:val="001F7F81"/>
    <w:rsid w:val="002003A4"/>
    <w:rsid w:val="00203FCF"/>
    <w:rsid w:val="00205A48"/>
    <w:rsid w:val="00211EA0"/>
    <w:rsid w:val="0021238F"/>
    <w:rsid w:val="00214D0C"/>
    <w:rsid w:val="00215C90"/>
    <w:rsid w:val="00224FC3"/>
    <w:rsid w:val="0023020A"/>
    <w:rsid w:val="00240377"/>
    <w:rsid w:val="00245363"/>
    <w:rsid w:val="00257615"/>
    <w:rsid w:val="00257AE5"/>
    <w:rsid w:val="00257F12"/>
    <w:rsid w:val="00261B39"/>
    <w:rsid w:val="00261CCF"/>
    <w:rsid w:val="0026322E"/>
    <w:rsid w:val="0026396C"/>
    <w:rsid w:val="00272532"/>
    <w:rsid w:val="00273EA7"/>
    <w:rsid w:val="00275DE8"/>
    <w:rsid w:val="00277890"/>
    <w:rsid w:val="00284E3E"/>
    <w:rsid w:val="002878FD"/>
    <w:rsid w:val="002A0E44"/>
    <w:rsid w:val="002A2E57"/>
    <w:rsid w:val="002A39BF"/>
    <w:rsid w:val="002A6862"/>
    <w:rsid w:val="002B0BB6"/>
    <w:rsid w:val="002B422B"/>
    <w:rsid w:val="002B79A9"/>
    <w:rsid w:val="002C13E6"/>
    <w:rsid w:val="002C3843"/>
    <w:rsid w:val="002C3D17"/>
    <w:rsid w:val="002C43E4"/>
    <w:rsid w:val="002C7AF1"/>
    <w:rsid w:val="002D3E93"/>
    <w:rsid w:val="002D40AC"/>
    <w:rsid w:val="002E3D78"/>
    <w:rsid w:val="002E4B87"/>
    <w:rsid w:val="002E50D8"/>
    <w:rsid w:val="002E7318"/>
    <w:rsid w:val="002F3739"/>
    <w:rsid w:val="00300723"/>
    <w:rsid w:val="00301906"/>
    <w:rsid w:val="003028EB"/>
    <w:rsid w:val="00303093"/>
    <w:rsid w:val="00303D7A"/>
    <w:rsid w:val="003055BE"/>
    <w:rsid w:val="00305D6A"/>
    <w:rsid w:val="00305DE7"/>
    <w:rsid w:val="003063FE"/>
    <w:rsid w:val="00306AE6"/>
    <w:rsid w:val="00307CD7"/>
    <w:rsid w:val="003112D7"/>
    <w:rsid w:val="00311931"/>
    <w:rsid w:val="00327D3B"/>
    <w:rsid w:val="003322EE"/>
    <w:rsid w:val="0033293D"/>
    <w:rsid w:val="00335FE1"/>
    <w:rsid w:val="003442B9"/>
    <w:rsid w:val="003463F9"/>
    <w:rsid w:val="003475D7"/>
    <w:rsid w:val="00352A6D"/>
    <w:rsid w:val="00353D50"/>
    <w:rsid w:val="00360739"/>
    <w:rsid w:val="003611AA"/>
    <w:rsid w:val="00363304"/>
    <w:rsid w:val="00364099"/>
    <w:rsid w:val="0037515B"/>
    <w:rsid w:val="003774DA"/>
    <w:rsid w:val="003839A5"/>
    <w:rsid w:val="00386B57"/>
    <w:rsid w:val="00392678"/>
    <w:rsid w:val="003933B9"/>
    <w:rsid w:val="003A1BF7"/>
    <w:rsid w:val="003A6CB1"/>
    <w:rsid w:val="003C2055"/>
    <w:rsid w:val="003C2553"/>
    <w:rsid w:val="003C31EA"/>
    <w:rsid w:val="003C5694"/>
    <w:rsid w:val="003D5CC8"/>
    <w:rsid w:val="003F00CE"/>
    <w:rsid w:val="003F27E0"/>
    <w:rsid w:val="003F2ED4"/>
    <w:rsid w:val="003F4B83"/>
    <w:rsid w:val="004013EB"/>
    <w:rsid w:val="00403FC9"/>
    <w:rsid w:val="0040655C"/>
    <w:rsid w:val="00410F89"/>
    <w:rsid w:val="0041549A"/>
    <w:rsid w:val="00415FA1"/>
    <w:rsid w:val="004203A2"/>
    <w:rsid w:val="0042140F"/>
    <w:rsid w:val="00422A38"/>
    <w:rsid w:val="00423AF1"/>
    <w:rsid w:val="00426BDA"/>
    <w:rsid w:val="00427CE3"/>
    <w:rsid w:val="004347CE"/>
    <w:rsid w:val="00435C3A"/>
    <w:rsid w:val="00440051"/>
    <w:rsid w:val="00442CDE"/>
    <w:rsid w:val="00443AFE"/>
    <w:rsid w:val="004459D9"/>
    <w:rsid w:val="00451E05"/>
    <w:rsid w:val="00452CB4"/>
    <w:rsid w:val="0046096B"/>
    <w:rsid w:val="00481273"/>
    <w:rsid w:val="0048178D"/>
    <w:rsid w:val="00482A71"/>
    <w:rsid w:val="004838DC"/>
    <w:rsid w:val="00485280"/>
    <w:rsid w:val="00485FEF"/>
    <w:rsid w:val="00490C4B"/>
    <w:rsid w:val="0049431F"/>
    <w:rsid w:val="00496E0E"/>
    <w:rsid w:val="004A4C0A"/>
    <w:rsid w:val="004A73B1"/>
    <w:rsid w:val="004B2FE8"/>
    <w:rsid w:val="004B3170"/>
    <w:rsid w:val="004B43D2"/>
    <w:rsid w:val="004C00E9"/>
    <w:rsid w:val="004C5E4A"/>
    <w:rsid w:val="004C70E3"/>
    <w:rsid w:val="004C7358"/>
    <w:rsid w:val="004D147E"/>
    <w:rsid w:val="004D5370"/>
    <w:rsid w:val="004D7E15"/>
    <w:rsid w:val="004E21B3"/>
    <w:rsid w:val="004E3A91"/>
    <w:rsid w:val="004E514A"/>
    <w:rsid w:val="004E6911"/>
    <w:rsid w:val="004F198D"/>
    <w:rsid w:val="004F3B36"/>
    <w:rsid w:val="0050088D"/>
    <w:rsid w:val="005021C9"/>
    <w:rsid w:val="00503954"/>
    <w:rsid w:val="00504F39"/>
    <w:rsid w:val="00506969"/>
    <w:rsid w:val="00510BE8"/>
    <w:rsid w:val="00512075"/>
    <w:rsid w:val="005134F0"/>
    <w:rsid w:val="0051545A"/>
    <w:rsid w:val="00516C66"/>
    <w:rsid w:val="005208EC"/>
    <w:rsid w:val="0052192D"/>
    <w:rsid w:val="00530D69"/>
    <w:rsid w:val="0053242D"/>
    <w:rsid w:val="005345E0"/>
    <w:rsid w:val="00544205"/>
    <w:rsid w:val="0054507A"/>
    <w:rsid w:val="00547650"/>
    <w:rsid w:val="005524C1"/>
    <w:rsid w:val="00553A54"/>
    <w:rsid w:val="005556EB"/>
    <w:rsid w:val="0056122E"/>
    <w:rsid w:val="0056183E"/>
    <w:rsid w:val="00563E56"/>
    <w:rsid w:val="00567E9D"/>
    <w:rsid w:val="00570274"/>
    <w:rsid w:val="0057445C"/>
    <w:rsid w:val="005808A4"/>
    <w:rsid w:val="00591B66"/>
    <w:rsid w:val="00596E03"/>
    <w:rsid w:val="005A4902"/>
    <w:rsid w:val="005B212A"/>
    <w:rsid w:val="005B4108"/>
    <w:rsid w:val="005B466F"/>
    <w:rsid w:val="005B7011"/>
    <w:rsid w:val="005B7A4D"/>
    <w:rsid w:val="005C5941"/>
    <w:rsid w:val="005C7E88"/>
    <w:rsid w:val="005E7A49"/>
    <w:rsid w:val="005F3ECD"/>
    <w:rsid w:val="005F722A"/>
    <w:rsid w:val="00602406"/>
    <w:rsid w:val="006029CF"/>
    <w:rsid w:val="006041EC"/>
    <w:rsid w:val="006052D9"/>
    <w:rsid w:val="006243FB"/>
    <w:rsid w:val="00627D01"/>
    <w:rsid w:val="006320B5"/>
    <w:rsid w:val="006341A6"/>
    <w:rsid w:val="00636E53"/>
    <w:rsid w:val="0064464C"/>
    <w:rsid w:val="00657234"/>
    <w:rsid w:val="00657D19"/>
    <w:rsid w:val="00660C05"/>
    <w:rsid w:val="00662306"/>
    <w:rsid w:val="0066328B"/>
    <w:rsid w:val="00664054"/>
    <w:rsid w:val="00667703"/>
    <w:rsid w:val="00667EA6"/>
    <w:rsid w:val="00675D9A"/>
    <w:rsid w:val="006A09D7"/>
    <w:rsid w:val="006A40E3"/>
    <w:rsid w:val="006A4D74"/>
    <w:rsid w:val="006B066C"/>
    <w:rsid w:val="006B6891"/>
    <w:rsid w:val="006C349D"/>
    <w:rsid w:val="006C618D"/>
    <w:rsid w:val="006D0AFD"/>
    <w:rsid w:val="006D2257"/>
    <w:rsid w:val="006D3F80"/>
    <w:rsid w:val="006E5FAB"/>
    <w:rsid w:val="006E65F7"/>
    <w:rsid w:val="006E7A97"/>
    <w:rsid w:val="006F03EB"/>
    <w:rsid w:val="006F146D"/>
    <w:rsid w:val="006F19A5"/>
    <w:rsid w:val="006F51D6"/>
    <w:rsid w:val="006F5794"/>
    <w:rsid w:val="006F5CCA"/>
    <w:rsid w:val="0070024C"/>
    <w:rsid w:val="007011B7"/>
    <w:rsid w:val="00705412"/>
    <w:rsid w:val="00705D70"/>
    <w:rsid w:val="007066D2"/>
    <w:rsid w:val="007068C5"/>
    <w:rsid w:val="007144EE"/>
    <w:rsid w:val="0071749C"/>
    <w:rsid w:val="007177EC"/>
    <w:rsid w:val="0073564A"/>
    <w:rsid w:val="007358F7"/>
    <w:rsid w:val="007411AA"/>
    <w:rsid w:val="00750528"/>
    <w:rsid w:val="007601ED"/>
    <w:rsid w:val="00760EA5"/>
    <w:rsid w:val="00762A6A"/>
    <w:rsid w:val="0077239D"/>
    <w:rsid w:val="00772785"/>
    <w:rsid w:val="00774E72"/>
    <w:rsid w:val="007767EC"/>
    <w:rsid w:val="00780D85"/>
    <w:rsid w:val="00780F87"/>
    <w:rsid w:val="0078458E"/>
    <w:rsid w:val="00784E79"/>
    <w:rsid w:val="007855D7"/>
    <w:rsid w:val="00786210"/>
    <w:rsid w:val="00790519"/>
    <w:rsid w:val="007919B6"/>
    <w:rsid w:val="00793680"/>
    <w:rsid w:val="007960B3"/>
    <w:rsid w:val="007969E3"/>
    <w:rsid w:val="007A13EE"/>
    <w:rsid w:val="007A466C"/>
    <w:rsid w:val="007A4D43"/>
    <w:rsid w:val="007A5A71"/>
    <w:rsid w:val="007A6C15"/>
    <w:rsid w:val="007B1810"/>
    <w:rsid w:val="007C7836"/>
    <w:rsid w:val="007D224E"/>
    <w:rsid w:val="007D2B83"/>
    <w:rsid w:val="007D3FB5"/>
    <w:rsid w:val="007D5737"/>
    <w:rsid w:val="007D78A2"/>
    <w:rsid w:val="007E34D6"/>
    <w:rsid w:val="007E6360"/>
    <w:rsid w:val="007F10D4"/>
    <w:rsid w:val="007F50E5"/>
    <w:rsid w:val="007F62CB"/>
    <w:rsid w:val="007F7361"/>
    <w:rsid w:val="0080008F"/>
    <w:rsid w:val="00803E06"/>
    <w:rsid w:val="00804122"/>
    <w:rsid w:val="0080576A"/>
    <w:rsid w:val="00810C0F"/>
    <w:rsid w:val="00815C28"/>
    <w:rsid w:val="00815ECC"/>
    <w:rsid w:val="0081669E"/>
    <w:rsid w:val="008215E8"/>
    <w:rsid w:val="00823AAC"/>
    <w:rsid w:val="00824383"/>
    <w:rsid w:val="0083070C"/>
    <w:rsid w:val="00831A02"/>
    <w:rsid w:val="00831C77"/>
    <w:rsid w:val="00835B5A"/>
    <w:rsid w:val="008438E5"/>
    <w:rsid w:val="0084590F"/>
    <w:rsid w:val="00847D6F"/>
    <w:rsid w:val="008546F6"/>
    <w:rsid w:val="00854D22"/>
    <w:rsid w:val="00856569"/>
    <w:rsid w:val="00864A03"/>
    <w:rsid w:val="00867596"/>
    <w:rsid w:val="00870597"/>
    <w:rsid w:val="008722AB"/>
    <w:rsid w:val="00872723"/>
    <w:rsid w:val="008737AD"/>
    <w:rsid w:val="00873ACB"/>
    <w:rsid w:val="008751B4"/>
    <w:rsid w:val="00881670"/>
    <w:rsid w:val="00894550"/>
    <w:rsid w:val="00896EB8"/>
    <w:rsid w:val="008A1E0B"/>
    <w:rsid w:val="008A212F"/>
    <w:rsid w:val="008A4FFC"/>
    <w:rsid w:val="008B243D"/>
    <w:rsid w:val="008B2648"/>
    <w:rsid w:val="008B4AA4"/>
    <w:rsid w:val="008C3FB4"/>
    <w:rsid w:val="008C436F"/>
    <w:rsid w:val="008D15E1"/>
    <w:rsid w:val="008D23A2"/>
    <w:rsid w:val="008D255E"/>
    <w:rsid w:val="008D551C"/>
    <w:rsid w:val="008E0818"/>
    <w:rsid w:val="008E1491"/>
    <w:rsid w:val="008E2C55"/>
    <w:rsid w:val="008E5DEF"/>
    <w:rsid w:val="008F0968"/>
    <w:rsid w:val="008F62B7"/>
    <w:rsid w:val="0090024E"/>
    <w:rsid w:val="00901413"/>
    <w:rsid w:val="009020B4"/>
    <w:rsid w:val="00902612"/>
    <w:rsid w:val="00911489"/>
    <w:rsid w:val="0091371F"/>
    <w:rsid w:val="00914CCF"/>
    <w:rsid w:val="00915029"/>
    <w:rsid w:val="00921628"/>
    <w:rsid w:val="0092296E"/>
    <w:rsid w:val="009278E5"/>
    <w:rsid w:val="00931152"/>
    <w:rsid w:val="009576EE"/>
    <w:rsid w:val="00963BEF"/>
    <w:rsid w:val="00964C8E"/>
    <w:rsid w:val="0096627C"/>
    <w:rsid w:val="00971136"/>
    <w:rsid w:val="0098616E"/>
    <w:rsid w:val="009953B9"/>
    <w:rsid w:val="009A3E0A"/>
    <w:rsid w:val="009A68C0"/>
    <w:rsid w:val="009A7745"/>
    <w:rsid w:val="009A79DA"/>
    <w:rsid w:val="009B3413"/>
    <w:rsid w:val="009B65ED"/>
    <w:rsid w:val="009C0592"/>
    <w:rsid w:val="009C1979"/>
    <w:rsid w:val="009C59AB"/>
    <w:rsid w:val="009D2259"/>
    <w:rsid w:val="009D3CB5"/>
    <w:rsid w:val="009E68C7"/>
    <w:rsid w:val="009F400B"/>
    <w:rsid w:val="009F7B2D"/>
    <w:rsid w:val="00A0230E"/>
    <w:rsid w:val="00A07934"/>
    <w:rsid w:val="00A16740"/>
    <w:rsid w:val="00A20F6E"/>
    <w:rsid w:val="00A228D6"/>
    <w:rsid w:val="00A24EAC"/>
    <w:rsid w:val="00A26D0B"/>
    <w:rsid w:val="00A30567"/>
    <w:rsid w:val="00A32B78"/>
    <w:rsid w:val="00A34DB4"/>
    <w:rsid w:val="00A3658A"/>
    <w:rsid w:val="00A37A64"/>
    <w:rsid w:val="00A446F9"/>
    <w:rsid w:val="00A547A3"/>
    <w:rsid w:val="00A57A39"/>
    <w:rsid w:val="00A73EEB"/>
    <w:rsid w:val="00A83737"/>
    <w:rsid w:val="00A93ABB"/>
    <w:rsid w:val="00AB0F39"/>
    <w:rsid w:val="00AB27A3"/>
    <w:rsid w:val="00AB4748"/>
    <w:rsid w:val="00AC237E"/>
    <w:rsid w:val="00AC4D48"/>
    <w:rsid w:val="00AC6B8E"/>
    <w:rsid w:val="00AC7FAF"/>
    <w:rsid w:val="00AD087B"/>
    <w:rsid w:val="00AD1579"/>
    <w:rsid w:val="00AE0224"/>
    <w:rsid w:val="00AF1AF0"/>
    <w:rsid w:val="00AF7A5D"/>
    <w:rsid w:val="00B03BEB"/>
    <w:rsid w:val="00B1390A"/>
    <w:rsid w:val="00B23550"/>
    <w:rsid w:val="00B25C89"/>
    <w:rsid w:val="00B31A57"/>
    <w:rsid w:val="00B32976"/>
    <w:rsid w:val="00B32B8D"/>
    <w:rsid w:val="00B3570C"/>
    <w:rsid w:val="00B37AAC"/>
    <w:rsid w:val="00B41F57"/>
    <w:rsid w:val="00B529B3"/>
    <w:rsid w:val="00B55A39"/>
    <w:rsid w:val="00B604B4"/>
    <w:rsid w:val="00B61E7A"/>
    <w:rsid w:val="00B643FA"/>
    <w:rsid w:val="00B656C3"/>
    <w:rsid w:val="00B73D51"/>
    <w:rsid w:val="00B74329"/>
    <w:rsid w:val="00B80235"/>
    <w:rsid w:val="00B80BE7"/>
    <w:rsid w:val="00B86EE5"/>
    <w:rsid w:val="00B90800"/>
    <w:rsid w:val="00B921A4"/>
    <w:rsid w:val="00B94F27"/>
    <w:rsid w:val="00B96D67"/>
    <w:rsid w:val="00B9726D"/>
    <w:rsid w:val="00B97C5F"/>
    <w:rsid w:val="00BA1B6E"/>
    <w:rsid w:val="00BA21CF"/>
    <w:rsid w:val="00BA6E02"/>
    <w:rsid w:val="00BB4A29"/>
    <w:rsid w:val="00BB5818"/>
    <w:rsid w:val="00BB5B94"/>
    <w:rsid w:val="00BB632D"/>
    <w:rsid w:val="00BB7BC3"/>
    <w:rsid w:val="00BC057D"/>
    <w:rsid w:val="00BC5BE5"/>
    <w:rsid w:val="00BC7DB0"/>
    <w:rsid w:val="00BD646C"/>
    <w:rsid w:val="00BE0DC3"/>
    <w:rsid w:val="00BE2F9F"/>
    <w:rsid w:val="00BE4EEE"/>
    <w:rsid w:val="00BF181F"/>
    <w:rsid w:val="00BF2ACF"/>
    <w:rsid w:val="00BF5652"/>
    <w:rsid w:val="00BF7B6F"/>
    <w:rsid w:val="00C009D6"/>
    <w:rsid w:val="00C030BF"/>
    <w:rsid w:val="00C03569"/>
    <w:rsid w:val="00C03DD7"/>
    <w:rsid w:val="00C06182"/>
    <w:rsid w:val="00C07C43"/>
    <w:rsid w:val="00C125FE"/>
    <w:rsid w:val="00C200DA"/>
    <w:rsid w:val="00C20F44"/>
    <w:rsid w:val="00C21347"/>
    <w:rsid w:val="00C24D7D"/>
    <w:rsid w:val="00C25517"/>
    <w:rsid w:val="00C27165"/>
    <w:rsid w:val="00C32FB5"/>
    <w:rsid w:val="00C33844"/>
    <w:rsid w:val="00C352F1"/>
    <w:rsid w:val="00C3684B"/>
    <w:rsid w:val="00C43AFF"/>
    <w:rsid w:val="00C43FCB"/>
    <w:rsid w:val="00C66159"/>
    <w:rsid w:val="00C6681B"/>
    <w:rsid w:val="00C713D2"/>
    <w:rsid w:val="00C71B75"/>
    <w:rsid w:val="00C738F6"/>
    <w:rsid w:val="00C752EA"/>
    <w:rsid w:val="00C75706"/>
    <w:rsid w:val="00C836C4"/>
    <w:rsid w:val="00C904AD"/>
    <w:rsid w:val="00C91773"/>
    <w:rsid w:val="00C93EAE"/>
    <w:rsid w:val="00CA4118"/>
    <w:rsid w:val="00CB0D1D"/>
    <w:rsid w:val="00CB7A92"/>
    <w:rsid w:val="00CC1A39"/>
    <w:rsid w:val="00CC3B98"/>
    <w:rsid w:val="00CC5BC2"/>
    <w:rsid w:val="00CD1F88"/>
    <w:rsid w:val="00CD2F70"/>
    <w:rsid w:val="00CD54A0"/>
    <w:rsid w:val="00CD59AA"/>
    <w:rsid w:val="00CE0E0B"/>
    <w:rsid w:val="00CE23CD"/>
    <w:rsid w:val="00CF038C"/>
    <w:rsid w:val="00D1725F"/>
    <w:rsid w:val="00D20E3C"/>
    <w:rsid w:val="00D21E0A"/>
    <w:rsid w:val="00D2464D"/>
    <w:rsid w:val="00D25BCE"/>
    <w:rsid w:val="00D27519"/>
    <w:rsid w:val="00D37546"/>
    <w:rsid w:val="00D43FFC"/>
    <w:rsid w:val="00D509B9"/>
    <w:rsid w:val="00D5358A"/>
    <w:rsid w:val="00D60034"/>
    <w:rsid w:val="00D61313"/>
    <w:rsid w:val="00D72758"/>
    <w:rsid w:val="00D91096"/>
    <w:rsid w:val="00D9274B"/>
    <w:rsid w:val="00D92CD6"/>
    <w:rsid w:val="00DA5154"/>
    <w:rsid w:val="00DB3521"/>
    <w:rsid w:val="00DB5F60"/>
    <w:rsid w:val="00DC1581"/>
    <w:rsid w:val="00DC2260"/>
    <w:rsid w:val="00DC518B"/>
    <w:rsid w:val="00DC7E70"/>
    <w:rsid w:val="00DD0F06"/>
    <w:rsid w:val="00DD56F1"/>
    <w:rsid w:val="00DE068C"/>
    <w:rsid w:val="00DE0B4C"/>
    <w:rsid w:val="00DE3ED1"/>
    <w:rsid w:val="00DF2441"/>
    <w:rsid w:val="00E0683C"/>
    <w:rsid w:val="00E1361E"/>
    <w:rsid w:val="00E235D1"/>
    <w:rsid w:val="00E30008"/>
    <w:rsid w:val="00E311E0"/>
    <w:rsid w:val="00E333DF"/>
    <w:rsid w:val="00E44DAC"/>
    <w:rsid w:val="00E56769"/>
    <w:rsid w:val="00E578CA"/>
    <w:rsid w:val="00E63E90"/>
    <w:rsid w:val="00E65F3B"/>
    <w:rsid w:val="00E735B0"/>
    <w:rsid w:val="00E91A07"/>
    <w:rsid w:val="00E9783D"/>
    <w:rsid w:val="00EA10F4"/>
    <w:rsid w:val="00EA17F9"/>
    <w:rsid w:val="00EA3ED6"/>
    <w:rsid w:val="00EA7BBD"/>
    <w:rsid w:val="00EB5CC9"/>
    <w:rsid w:val="00EC003F"/>
    <w:rsid w:val="00EC04D9"/>
    <w:rsid w:val="00EC3B84"/>
    <w:rsid w:val="00ED0DD6"/>
    <w:rsid w:val="00ED21B7"/>
    <w:rsid w:val="00ED3997"/>
    <w:rsid w:val="00ED54AE"/>
    <w:rsid w:val="00ED6556"/>
    <w:rsid w:val="00EE1EA3"/>
    <w:rsid w:val="00EE2B0A"/>
    <w:rsid w:val="00EE341A"/>
    <w:rsid w:val="00EE475A"/>
    <w:rsid w:val="00EE6799"/>
    <w:rsid w:val="00EF0BD0"/>
    <w:rsid w:val="00EF7FFC"/>
    <w:rsid w:val="00F020FC"/>
    <w:rsid w:val="00F03C6C"/>
    <w:rsid w:val="00F072A5"/>
    <w:rsid w:val="00F077CB"/>
    <w:rsid w:val="00F1037C"/>
    <w:rsid w:val="00F13490"/>
    <w:rsid w:val="00F1590A"/>
    <w:rsid w:val="00F203CC"/>
    <w:rsid w:val="00F21836"/>
    <w:rsid w:val="00F21911"/>
    <w:rsid w:val="00F22223"/>
    <w:rsid w:val="00F253D8"/>
    <w:rsid w:val="00F259C9"/>
    <w:rsid w:val="00F348A0"/>
    <w:rsid w:val="00F357BD"/>
    <w:rsid w:val="00F373FF"/>
    <w:rsid w:val="00F44B09"/>
    <w:rsid w:val="00F47DB0"/>
    <w:rsid w:val="00F551AD"/>
    <w:rsid w:val="00F56771"/>
    <w:rsid w:val="00F606F3"/>
    <w:rsid w:val="00F614FD"/>
    <w:rsid w:val="00F6234D"/>
    <w:rsid w:val="00F71151"/>
    <w:rsid w:val="00F724F6"/>
    <w:rsid w:val="00F80646"/>
    <w:rsid w:val="00F82A80"/>
    <w:rsid w:val="00F87AEA"/>
    <w:rsid w:val="00FA1206"/>
    <w:rsid w:val="00FA223C"/>
    <w:rsid w:val="00FA4796"/>
    <w:rsid w:val="00FB0FC3"/>
    <w:rsid w:val="00FB2F67"/>
    <w:rsid w:val="00FB3548"/>
    <w:rsid w:val="00FB506B"/>
    <w:rsid w:val="00FB5C71"/>
    <w:rsid w:val="00FB67DE"/>
    <w:rsid w:val="00FB6CE2"/>
    <w:rsid w:val="00FC2A75"/>
    <w:rsid w:val="00FC44EA"/>
    <w:rsid w:val="00FC649F"/>
    <w:rsid w:val="00FD3483"/>
    <w:rsid w:val="00FE0371"/>
    <w:rsid w:val="00FF03A8"/>
    <w:rsid w:val="00FF2D3F"/>
    <w:rsid w:val="00FF5CC2"/>
    <w:rsid w:val="00FF6927"/>
    <w:rsid w:val="00FF79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E1D9F"/>
  <w15:docId w15:val="{06158E03-03BD-4BFC-BC53-9A0028C7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E2F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2140F"/>
    <w:rPr>
      <w:b/>
      <w:bCs/>
    </w:rPr>
  </w:style>
  <w:style w:type="paragraph" w:styleId="NormalWeb">
    <w:name w:val="Normal (Web)"/>
    <w:basedOn w:val="Normal"/>
    <w:uiPriority w:val="99"/>
    <w:semiHidden/>
    <w:unhideWhenUsed/>
    <w:rsid w:val="0042140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025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5D72"/>
    <w:pPr>
      <w:ind w:left="720"/>
      <w:contextualSpacing/>
    </w:pPr>
  </w:style>
  <w:style w:type="character" w:customStyle="1" w:styleId="st1">
    <w:name w:val="st1"/>
    <w:basedOn w:val="Fuentedeprrafopredeter"/>
    <w:rsid w:val="00025D72"/>
  </w:style>
  <w:style w:type="paragraph" w:styleId="Textodeglobo">
    <w:name w:val="Balloon Text"/>
    <w:basedOn w:val="Normal"/>
    <w:link w:val="TextodegloboCar"/>
    <w:uiPriority w:val="99"/>
    <w:semiHidden/>
    <w:unhideWhenUsed/>
    <w:rsid w:val="004459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59D9"/>
    <w:rPr>
      <w:rFonts w:ascii="Tahoma" w:hAnsi="Tahoma" w:cs="Tahoma"/>
      <w:sz w:val="16"/>
      <w:szCs w:val="16"/>
    </w:rPr>
  </w:style>
  <w:style w:type="character" w:styleId="nfasis">
    <w:name w:val="Emphasis"/>
    <w:basedOn w:val="Fuentedeprrafopredeter"/>
    <w:uiPriority w:val="20"/>
    <w:qFormat/>
    <w:rsid w:val="00750528"/>
    <w:rPr>
      <w:i/>
      <w:iCs/>
    </w:rPr>
  </w:style>
  <w:style w:type="paragraph" w:styleId="Textoindependiente">
    <w:name w:val="Body Text"/>
    <w:basedOn w:val="Normal"/>
    <w:link w:val="TextoindependienteCar"/>
    <w:rsid w:val="00BB5818"/>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TextoindependienteCar">
    <w:name w:val="Texto independiente Car"/>
    <w:basedOn w:val="Fuentedeprrafopredeter"/>
    <w:link w:val="Textoindependiente"/>
    <w:rsid w:val="00BB5818"/>
    <w:rPr>
      <w:rFonts w:ascii="Times New Roman" w:eastAsia="Lucida Sans Unicode" w:hAnsi="Times New Roman" w:cs="Mangal"/>
      <w:kern w:val="1"/>
      <w:sz w:val="24"/>
      <w:szCs w:val="24"/>
      <w:lang w:eastAsia="hi-IN" w:bidi="hi-IN"/>
    </w:rPr>
  </w:style>
  <w:style w:type="paragraph" w:styleId="Encabezado">
    <w:name w:val="header"/>
    <w:basedOn w:val="Normal"/>
    <w:link w:val="EncabezadoCar"/>
    <w:uiPriority w:val="99"/>
    <w:unhideWhenUsed/>
    <w:rsid w:val="001174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744D"/>
  </w:style>
  <w:style w:type="paragraph" w:styleId="Piedepgina">
    <w:name w:val="footer"/>
    <w:basedOn w:val="Normal"/>
    <w:link w:val="PiedepginaCar"/>
    <w:uiPriority w:val="99"/>
    <w:unhideWhenUsed/>
    <w:rsid w:val="001174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744D"/>
  </w:style>
  <w:style w:type="character" w:styleId="Hipervnculo">
    <w:name w:val="Hyperlink"/>
    <w:basedOn w:val="Fuentedeprrafopredeter"/>
    <w:uiPriority w:val="99"/>
    <w:unhideWhenUsed/>
    <w:rsid w:val="00A16740"/>
    <w:rPr>
      <w:color w:val="0000FF"/>
      <w:u w:val="single"/>
    </w:rPr>
  </w:style>
  <w:style w:type="character" w:customStyle="1" w:styleId="apple-converted-space">
    <w:name w:val="apple-converted-space"/>
    <w:basedOn w:val="Fuentedeprrafopredeter"/>
    <w:rsid w:val="008E0818"/>
  </w:style>
  <w:style w:type="character" w:styleId="Refdecomentario">
    <w:name w:val="annotation reference"/>
    <w:basedOn w:val="Fuentedeprrafopredeter"/>
    <w:uiPriority w:val="99"/>
    <w:semiHidden/>
    <w:unhideWhenUsed/>
    <w:rsid w:val="001043A3"/>
    <w:rPr>
      <w:sz w:val="16"/>
      <w:szCs w:val="16"/>
    </w:rPr>
  </w:style>
  <w:style w:type="paragraph" w:styleId="Textocomentario">
    <w:name w:val="annotation text"/>
    <w:basedOn w:val="Normal"/>
    <w:link w:val="TextocomentarioCar"/>
    <w:uiPriority w:val="99"/>
    <w:semiHidden/>
    <w:unhideWhenUsed/>
    <w:rsid w:val="001043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43A3"/>
    <w:rPr>
      <w:sz w:val="20"/>
      <w:szCs w:val="20"/>
    </w:rPr>
  </w:style>
  <w:style w:type="paragraph" w:styleId="Asuntodelcomentario">
    <w:name w:val="annotation subject"/>
    <w:basedOn w:val="Textocomentario"/>
    <w:next w:val="Textocomentario"/>
    <w:link w:val="AsuntodelcomentarioCar"/>
    <w:uiPriority w:val="99"/>
    <w:semiHidden/>
    <w:unhideWhenUsed/>
    <w:rsid w:val="001043A3"/>
    <w:rPr>
      <w:b/>
      <w:bCs/>
    </w:rPr>
  </w:style>
  <w:style w:type="character" w:customStyle="1" w:styleId="AsuntodelcomentarioCar">
    <w:name w:val="Asunto del comentario Car"/>
    <w:basedOn w:val="TextocomentarioCar"/>
    <w:link w:val="Asuntodelcomentario"/>
    <w:uiPriority w:val="99"/>
    <w:semiHidden/>
    <w:rsid w:val="001043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148">
      <w:bodyDiv w:val="1"/>
      <w:marLeft w:val="0"/>
      <w:marRight w:val="0"/>
      <w:marTop w:val="0"/>
      <w:marBottom w:val="0"/>
      <w:divBdr>
        <w:top w:val="none" w:sz="0" w:space="0" w:color="auto"/>
        <w:left w:val="none" w:sz="0" w:space="0" w:color="auto"/>
        <w:bottom w:val="none" w:sz="0" w:space="0" w:color="auto"/>
        <w:right w:val="none" w:sz="0" w:space="0" w:color="auto"/>
      </w:divBdr>
    </w:div>
    <w:div w:id="73211531">
      <w:bodyDiv w:val="1"/>
      <w:marLeft w:val="0"/>
      <w:marRight w:val="0"/>
      <w:marTop w:val="0"/>
      <w:marBottom w:val="0"/>
      <w:divBdr>
        <w:top w:val="none" w:sz="0" w:space="0" w:color="auto"/>
        <w:left w:val="none" w:sz="0" w:space="0" w:color="auto"/>
        <w:bottom w:val="none" w:sz="0" w:space="0" w:color="auto"/>
        <w:right w:val="none" w:sz="0" w:space="0" w:color="auto"/>
      </w:divBdr>
      <w:divsChild>
        <w:div w:id="2080204594">
          <w:marLeft w:val="0"/>
          <w:marRight w:val="0"/>
          <w:marTop w:val="0"/>
          <w:marBottom w:val="150"/>
          <w:divBdr>
            <w:top w:val="none" w:sz="0" w:space="0" w:color="auto"/>
            <w:left w:val="none" w:sz="0" w:space="0" w:color="auto"/>
            <w:bottom w:val="none" w:sz="0" w:space="0" w:color="auto"/>
            <w:right w:val="none" w:sz="0" w:space="0" w:color="auto"/>
          </w:divBdr>
          <w:divsChild>
            <w:div w:id="2089032008">
              <w:marLeft w:val="0"/>
              <w:marRight w:val="0"/>
              <w:marTop w:val="0"/>
              <w:marBottom w:val="0"/>
              <w:divBdr>
                <w:top w:val="none" w:sz="0" w:space="0" w:color="auto"/>
                <w:left w:val="none" w:sz="0" w:space="0" w:color="auto"/>
                <w:bottom w:val="none" w:sz="0" w:space="0" w:color="auto"/>
                <w:right w:val="none" w:sz="0" w:space="0" w:color="auto"/>
              </w:divBdr>
              <w:divsChild>
                <w:div w:id="606695732">
                  <w:marLeft w:val="2"/>
                  <w:marRight w:val="0"/>
                  <w:marTop w:val="150"/>
                  <w:marBottom w:val="0"/>
                  <w:divBdr>
                    <w:top w:val="none" w:sz="0" w:space="0" w:color="auto"/>
                    <w:left w:val="none" w:sz="0" w:space="0" w:color="auto"/>
                    <w:bottom w:val="none" w:sz="0" w:space="0" w:color="auto"/>
                    <w:right w:val="none" w:sz="0" w:space="0" w:color="auto"/>
                  </w:divBdr>
                  <w:divsChild>
                    <w:div w:id="2027904628">
                      <w:marLeft w:val="2"/>
                      <w:marRight w:val="0"/>
                      <w:marTop w:val="0"/>
                      <w:marBottom w:val="0"/>
                      <w:divBdr>
                        <w:top w:val="none" w:sz="0" w:space="0" w:color="auto"/>
                        <w:left w:val="none" w:sz="0" w:space="0" w:color="auto"/>
                        <w:bottom w:val="none" w:sz="0" w:space="0" w:color="auto"/>
                        <w:right w:val="none" w:sz="0" w:space="0" w:color="auto"/>
                      </w:divBdr>
                      <w:divsChild>
                        <w:div w:id="1754933330">
                          <w:marLeft w:val="0"/>
                          <w:marRight w:val="0"/>
                          <w:marTop w:val="0"/>
                          <w:marBottom w:val="0"/>
                          <w:divBdr>
                            <w:top w:val="none" w:sz="0" w:space="0" w:color="auto"/>
                            <w:left w:val="none" w:sz="0" w:space="0" w:color="auto"/>
                            <w:bottom w:val="none" w:sz="0" w:space="0" w:color="auto"/>
                            <w:right w:val="none" w:sz="0" w:space="0" w:color="auto"/>
                          </w:divBdr>
                          <w:divsChild>
                            <w:div w:id="15674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44993">
      <w:bodyDiv w:val="1"/>
      <w:marLeft w:val="0"/>
      <w:marRight w:val="0"/>
      <w:marTop w:val="0"/>
      <w:marBottom w:val="0"/>
      <w:divBdr>
        <w:top w:val="none" w:sz="0" w:space="0" w:color="auto"/>
        <w:left w:val="none" w:sz="0" w:space="0" w:color="auto"/>
        <w:bottom w:val="none" w:sz="0" w:space="0" w:color="auto"/>
        <w:right w:val="none" w:sz="0" w:space="0" w:color="auto"/>
      </w:divBdr>
    </w:div>
    <w:div w:id="217208574">
      <w:bodyDiv w:val="1"/>
      <w:marLeft w:val="0"/>
      <w:marRight w:val="0"/>
      <w:marTop w:val="0"/>
      <w:marBottom w:val="0"/>
      <w:divBdr>
        <w:top w:val="none" w:sz="0" w:space="0" w:color="auto"/>
        <w:left w:val="none" w:sz="0" w:space="0" w:color="auto"/>
        <w:bottom w:val="none" w:sz="0" w:space="0" w:color="auto"/>
        <w:right w:val="none" w:sz="0" w:space="0" w:color="auto"/>
      </w:divBdr>
      <w:divsChild>
        <w:div w:id="1354573493">
          <w:marLeft w:val="0"/>
          <w:marRight w:val="0"/>
          <w:marTop w:val="0"/>
          <w:marBottom w:val="0"/>
          <w:divBdr>
            <w:top w:val="single" w:sz="24" w:space="0" w:color="E4E4E4"/>
            <w:left w:val="single" w:sz="24" w:space="0" w:color="E4E4E4"/>
            <w:bottom w:val="single" w:sz="24" w:space="0" w:color="E4E4E4"/>
            <w:right w:val="single" w:sz="24" w:space="0" w:color="E4E4E4"/>
          </w:divBdr>
          <w:divsChild>
            <w:div w:id="1338269474">
              <w:marLeft w:val="0"/>
              <w:marRight w:val="0"/>
              <w:marTop w:val="0"/>
              <w:marBottom w:val="0"/>
              <w:divBdr>
                <w:top w:val="none" w:sz="0" w:space="0" w:color="auto"/>
                <w:left w:val="none" w:sz="0" w:space="0" w:color="auto"/>
                <w:bottom w:val="none" w:sz="0" w:space="0" w:color="auto"/>
                <w:right w:val="none" w:sz="0" w:space="0" w:color="auto"/>
              </w:divBdr>
              <w:divsChild>
                <w:div w:id="2129814120">
                  <w:marLeft w:val="0"/>
                  <w:marRight w:val="0"/>
                  <w:marTop w:val="0"/>
                  <w:marBottom w:val="0"/>
                  <w:divBdr>
                    <w:top w:val="none" w:sz="0" w:space="0" w:color="auto"/>
                    <w:left w:val="none" w:sz="0" w:space="0" w:color="auto"/>
                    <w:bottom w:val="none" w:sz="0" w:space="0" w:color="auto"/>
                    <w:right w:val="none" w:sz="0" w:space="0" w:color="auto"/>
                  </w:divBdr>
                  <w:divsChild>
                    <w:div w:id="1125122492">
                      <w:marLeft w:val="0"/>
                      <w:marRight w:val="0"/>
                      <w:marTop w:val="0"/>
                      <w:marBottom w:val="0"/>
                      <w:divBdr>
                        <w:top w:val="none" w:sz="0" w:space="0" w:color="auto"/>
                        <w:left w:val="none" w:sz="0" w:space="0" w:color="auto"/>
                        <w:bottom w:val="none" w:sz="0" w:space="0" w:color="auto"/>
                        <w:right w:val="none" w:sz="0" w:space="0" w:color="auto"/>
                      </w:divBdr>
                      <w:divsChild>
                        <w:div w:id="357855895">
                          <w:marLeft w:val="240"/>
                          <w:marRight w:val="960"/>
                          <w:marTop w:val="0"/>
                          <w:marBottom w:val="0"/>
                          <w:divBdr>
                            <w:top w:val="none" w:sz="0" w:space="0" w:color="auto"/>
                            <w:left w:val="none" w:sz="0" w:space="0" w:color="auto"/>
                            <w:bottom w:val="none" w:sz="0" w:space="0" w:color="auto"/>
                            <w:right w:val="none" w:sz="0" w:space="0" w:color="auto"/>
                          </w:divBdr>
                          <w:divsChild>
                            <w:div w:id="1064379315">
                              <w:marLeft w:val="0"/>
                              <w:marRight w:val="0"/>
                              <w:marTop w:val="0"/>
                              <w:marBottom w:val="0"/>
                              <w:divBdr>
                                <w:top w:val="none" w:sz="0" w:space="0" w:color="auto"/>
                                <w:left w:val="none" w:sz="0" w:space="0" w:color="auto"/>
                                <w:bottom w:val="none" w:sz="0" w:space="0" w:color="auto"/>
                                <w:right w:val="none" w:sz="0" w:space="0" w:color="auto"/>
                              </w:divBdr>
                              <w:divsChild>
                                <w:div w:id="1483963272">
                                  <w:marLeft w:val="0"/>
                                  <w:marRight w:val="0"/>
                                  <w:marTop w:val="0"/>
                                  <w:marBottom w:val="0"/>
                                  <w:divBdr>
                                    <w:top w:val="none" w:sz="0" w:space="0" w:color="auto"/>
                                    <w:left w:val="none" w:sz="0" w:space="0" w:color="auto"/>
                                    <w:bottom w:val="none" w:sz="0" w:space="0" w:color="auto"/>
                                    <w:right w:val="none" w:sz="0" w:space="0" w:color="auto"/>
                                  </w:divBdr>
                                  <w:divsChild>
                                    <w:div w:id="659769288">
                                      <w:marLeft w:val="0"/>
                                      <w:marRight w:val="0"/>
                                      <w:marTop w:val="0"/>
                                      <w:marBottom w:val="0"/>
                                      <w:divBdr>
                                        <w:top w:val="none" w:sz="0" w:space="0" w:color="auto"/>
                                        <w:left w:val="none" w:sz="0" w:space="0" w:color="auto"/>
                                        <w:bottom w:val="none" w:sz="0" w:space="0" w:color="auto"/>
                                        <w:right w:val="none" w:sz="0" w:space="0" w:color="auto"/>
                                      </w:divBdr>
                                      <w:divsChild>
                                        <w:div w:id="573008784">
                                          <w:marLeft w:val="0"/>
                                          <w:marRight w:val="0"/>
                                          <w:marTop w:val="0"/>
                                          <w:marBottom w:val="0"/>
                                          <w:divBdr>
                                            <w:top w:val="none" w:sz="0" w:space="0" w:color="auto"/>
                                            <w:left w:val="none" w:sz="0" w:space="0" w:color="auto"/>
                                            <w:bottom w:val="none" w:sz="0" w:space="0" w:color="auto"/>
                                            <w:right w:val="none" w:sz="0" w:space="0" w:color="auto"/>
                                          </w:divBdr>
                                          <w:divsChild>
                                            <w:div w:id="1330988711">
                                              <w:marLeft w:val="0"/>
                                              <w:marRight w:val="0"/>
                                              <w:marTop w:val="0"/>
                                              <w:marBottom w:val="0"/>
                                              <w:divBdr>
                                                <w:top w:val="none" w:sz="0" w:space="0" w:color="auto"/>
                                                <w:left w:val="none" w:sz="0" w:space="0" w:color="auto"/>
                                                <w:bottom w:val="none" w:sz="0" w:space="0" w:color="auto"/>
                                                <w:right w:val="none" w:sz="0" w:space="0" w:color="auto"/>
                                              </w:divBdr>
                                              <w:divsChild>
                                                <w:div w:id="813832242">
                                                  <w:marLeft w:val="0"/>
                                                  <w:marRight w:val="0"/>
                                                  <w:marTop w:val="0"/>
                                                  <w:marBottom w:val="0"/>
                                                  <w:divBdr>
                                                    <w:top w:val="none" w:sz="0" w:space="0" w:color="auto"/>
                                                    <w:left w:val="none" w:sz="0" w:space="0" w:color="auto"/>
                                                    <w:bottom w:val="none" w:sz="0" w:space="0" w:color="auto"/>
                                                    <w:right w:val="none" w:sz="0" w:space="0" w:color="auto"/>
                                                  </w:divBdr>
                                                  <w:divsChild>
                                                    <w:div w:id="477653171">
                                                      <w:marLeft w:val="0"/>
                                                      <w:marRight w:val="0"/>
                                                      <w:marTop w:val="0"/>
                                                      <w:marBottom w:val="0"/>
                                                      <w:divBdr>
                                                        <w:top w:val="none" w:sz="0" w:space="0" w:color="auto"/>
                                                        <w:left w:val="none" w:sz="0" w:space="0" w:color="auto"/>
                                                        <w:bottom w:val="none" w:sz="0" w:space="0" w:color="auto"/>
                                                        <w:right w:val="none" w:sz="0" w:space="0" w:color="auto"/>
                                                      </w:divBdr>
                                                      <w:divsChild>
                                                        <w:div w:id="1714302783">
                                                          <w:marLeft w:val="0"/>
                                                          <w:marRight w:val="0"/>
                                                          <w:marTop w:val="0"/>
                                                          <w:marBottom w:val="0"/>
                                                          <w:divBdr>
                                                            <w:top w:val="none" w:sz="0" w:space="0" w:color="auto"/>
                                                            <w:left w:val="none" w:sz="0" w:space="0" w:color="auto"/>
                                                            <w:bottom w:val="none" w:sz="0" w:space="0" w:color="auto"/>
                                                            <w:right w:val="none" w:sz="0" w:space="0" w:color="auto"/>
                                                          </w:divBdr>
                                                          <w:divsChild>
                                                            <w:div w:id="9044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984457">
      <w:bodyDiv w:val="1"/>
      <w:marLeft w:val="0"/>
      <w:marRight w:val="0"/>
      <w:marTop w:val="0"/>
      <w:marBottom w:val="0"/>
      <w:divBdr>
        <w:top w:val="none" w:sz="0" w:space="0" w:color="auto"/>
        <w:left w:val="none" w:sz="0" w:space="0" w:color="auto"/>
        <w:bottom w:val="none" w:sz="0" w:space="0" w:color="auto"/>
        <w:right w:val="none" w:sz="0" w:space="0" w:color="auto"/>
      </w:divBdr>
      <w:divsChild>
        <w:div w:id="666983711">
          <w:marLeft w:val="0"/>
          <w:marRight w:val="0"/>
          <w:marTop w:val="0"/>
          <w:marBottom w:val="0"/>
          <w:divBdr>
            <w:top w:val="none" w:sz="0" w:space="0" w:color="auto"/>
            <w:left w:val="none" w:sz="0" w:space="0" w:color="auto"/>
            <w:bottom w:val="none" w:sz="0" w:space="0" w:color="auto"/>
            <w:right w:val="none" w:sz="0" w:space="0" w:color="auto"/>
          </w:divBdr>
          <w:divsChild>
            <w:div w:id="1818112268">
              <w:marLeft w:val="0"/>
              <w:marRight w:val="0"/>
              <w:marTop w:val="0"/>
              <w:marBottom w:val="0"/>
              <w:divBdr>
                <w:top w:val="none" w:sz="0" w:space="0" w:color="auto"/>
                <w:left w:val="none" w:sz="0" w:space="0" w:color="auto"/>
                <w:bottom w:val="none" w:sz="0" w:space="0" w:color="auto"/>
                <w:right w:val="none" w:sz="0" w:space="0" w:color="auto"/>
              </w:divBdr>
              <w:divsChild>
                <w:div w:id="816646734">
                  <w:marLeft w:val="0"/>
                  <w:marRight w:val="0"/>
                  <w:marTop w:val="0"/>
                  <w:marBottom w:val="0"/>
                  <w:divBdr>
                    <w:top w:val="none" w:sz="0" w:space="0" w:color="auto"/>
                    <w:left w:val="none" w:sz="0" w:space="0" w:color="auto"/>
                    <w:bottom w:val="none" w:sz="0" w:space="0" w:color="auto"/>
                    <w:right w:val="none" w:sz="0" w:space="0" w:color="auto"/>
                  </w:divBdr>
                  <w:divsChild>
                    <w:div w:id="847330886">
                      <w:marLeft w:val="0"/>
                      <w:marRight w:val="0"/>
                      <w:marTop w:val="0"/>
                      <w:marBottom w:val="0"/>
                      <w:divBdr>
                        <w:top w:val="none" w:sz="0" w:space="0" w:color="auto"/>
                        <w:left w:val="none" w:sz="0" w:space="0" w:color="auto"/>
                        <w:bottom w:val="none" w:sz="0" w:space="0" w:color="auto"/>
                        <w:right w:val="none" w:sz="0" w:space="0" w:color="auto"/>
                      </w:divBdr>
                      <w:divsChild>
                        <w:div w:id="1585455588">
                          <w:marLeft w:val="0"/>
                          <w:marRight w:val="0"/>
                          <w:marTop w:val="0"/>
                          <w:marBottom w:val="0"/>
                          <w:divBdr>
                            <w:top w:val="none" w:sz="0" w:space="0" w:color="auto"/>
                            <w:left w:val="none" w:sz="0" w:space="0" w:color="auto"/>
                            <w:bottom w:val="none" w:sz="0" w:space="0" w:color="auto"/>
                            <w:right w:val="none" w:sz="0" w:space="0" w:color="auto"/>
                          </w:divBdr>
                          <w:divsChild>
                            <w:div w:id="489827507">
                              <w:marLeft w:val="0"/>
                              <w:marRight w:val="0"/>
                              <w:marTop w:val="0"/>
                              <w:marBottom w:val="0"/>
                              <w:divBdr>
                                <w:top w:val="none" w:sz="0" w:space="0" w:color="auto"/>
                                <w:left w:val="none" w:sz="0" w:space="0" w:color="auto"/>
                                <w:bottom w:val="none" w:sz="0" w:space="0" w:color="auto"/>
                                <w:right w:val="none" w:sz="0" w:space="0" w:color="auto"/>
                              </w:divBdr>
                              <w:divsChild>
                                <w:div w:id="195995167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20718">
      <w:bodyDiv w:val="1"/>
      <w:marLeft w:val="0"/>
      <w:marRight w:val="0"/>
      <w:marTop w:val="0"/>
      <w:marBottom w:val="0"/>
      <w:divBdr>
        <w:top w:val="none" w:sz="0" w:space="0" w:color="auto"/>
        <w:left w:val="none" w:sz="0" w:space="0" w:color="auto"/>
        <w:bottom w:val="none" w:sz="0" w:space="0" w:color="auto"/>
        <w:right w:val="none" w:sz="0" w:space="0" w:color="auto"/>
      </w:divBdr>
    </w:div>
    <w:div w:id="448938511">
      <w:bodyDiv w:val="1"/>
      <w:marLeft w:val="0"/>
      <w:marRight w:val="0"/>
      <w:marTop w:val="0"/>
      <w:marBottom w:val="0"/>
      <w:divBdr>
        <w:top w:val="none" w:sz="0" w:space="0" w:color="auto"/>
        <w:left w:val="none" w:sz="0" w:space="0" w:color="auto"/>
        <w:bottom w:val="none" w:sz="0" w:space="0" w:color="auto"/>
        <w:right w:val="none" w:sz="0" w:space="0" w:color="auto"/>
      </w:divBdr>
    </w:div>
    <w:div w:id="544947759">
      <w:bodyDiv w:val="1"/>
      <w:marLeft w:val="0"/>
      <w:marRight w:val="0"/>
      <w:marTop w:val="0"/>
      <w:marBottom w:val="0"/>
      <w:divBdr>
        <w:top w:val="none" w:sz="0" w:space="0" w:color="auto"/>
        <w:left w:val="none" w:sz="0" w:space="0" w:color="auto"/>
        <w:bottom w:val="none" w:sz="0" w:space="0" w:color="auto"/>
        <w:right w:val="none" w:sz="0" w:space="0" w:color="auto"/>
      </w:divBdr>
    </w:div>
    <w:div w:id="578295810">
      <w:bodyDiv w:val="1"/>
      <w:marLeft w:val="0"/>
      <w:marRight w:val="0"/>
      <w:marTop w:val="0"/>
      <w:marBottom w:val="0"/>
      <w:divBdr>
        <w:top w:val="none" w:sz="0" w:space="0" w:color="auto"/>
        <w:left w:val="none" w:sz="0" w:space="0" w:color="auto"/>
        <w:bottom w:val="none" w:sz="0" w:space="0" w:color="auto"/>
        <w:right w:val="none" w:sz="0" w:space="0" w:color="auto"/>
      </w:divBdr>
    </w:div>
    <w:div w:id="617105851">
      <w:bodyDiv w:val="1"/>
      <w:marLeft w:val="0"/>
      <w:marRight w:val="0"/>
      <w:marTop w:val="0"/>
      <w:marBottom w:val="0"/>
      <w:divBdr>
        <w:top w:val="none" w:sz="0" w:space="0" w:color="auto"/>
        <w:left w:val="none" w:sz="0" w:space="0" w:color="auto"/>
        <w:bottom w:val="none" w:sz="0" w:space="0" w:color="auto"/>
        <w:right w:val="none" w:sz="0" w:space="0" w:color="auto"/>
      </w:divBdr>
      <w:divsChild>
        <w:div w:id="597834000">
          <w:marLeft w:val="1056"/>
          <w:marRight w:val="0"/>
          <w:marTop w:val="0"/>
          <w:marBottom w:val="0"/>
          <w:divBdr>
            <w:top w:val="none" w:sz="0" w:space="0" w:color="auto"/>
            <w:left w:val="none" w:sz="0" w:space="0" w:color="auto"/>
            <w:bottom w:val="none" w:sz="0" w:space="0" w:color="auto"/>
            <w:right w:val="none" w:sz="0" w:space="0" w:color="auto"/>
          </w:divBdr>
          <w:divsChild>
            <w:div w:id="2000618484">
              <w:marLeft w:val="480"/>
              <w:marRight w:val="150"/>
              <w:marTop w:val="360"/>
              <w:marBottom w:val="960"/>
              <w:divBdr>
                <w:top w:val="single" w:sz="6" w:space="12" w:color="A7A7A7"/>
                <w:left w:val="single" w:sz="6" w:space="12" w:color="A7A7A7"/>
                <w:bottom w:val="single" w:sz="6" w:space="12" w:color="A7A7A7"/>
                <w:right w:val="single" w:sz="6" w:space="12" w:color="A7A7A7"/>
              </w:divBdr>
              <w:divsChild>
                <w:div w:id="2082872689">
                  <w:marLeft w:val="0"/>
                  <w:marRight w:val="0"/>
                  <w:marTop w:val="0"/>
                  <w:marBottom w:val="0"/>
                  <w:divBdr>
                    <w:top w:val="none" w:sz="0" w:space="0" w:color="auto"/>
                    <w:left w:val="none" w:sz="0" w:space="0" w:color="auto"/>
                    <w:bottom w:val="none" w:sz="0" w:space="0" w:color="auto"/>
                    <w:right w:val="none" w:sz="0" w:space="0" w:color="auto"/>
                  </w:divBdr>
                  <w:divsChild>
                    <w:div w:id="12099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49623">
      <w:bodyDiv w:val="1"/>
      <w:marLeft w:val="0"/>
      <w:marRight w:val="0"/>
      <w:marTop w:val="0"/>
      <w:marBottom w:val="0"/>
      <w:divBdr>
        <w:top w:val="none" w:sz="0" w:space="0" w:color="auto"/>
        <w:left w:val="none" w:sz="0" w:space="0" w:color="auto"/>
        <w:bottom w:val="none" w:sz="0" w:space="0" w:color="auto"/>
        <w:right w:val="none" w:sz="0" w:space="0" w:color="auto"/>
      </w:divBdr>
    </w:div>
    <w:div w:id="759984503">
      <w:bodyDiv w:val="1"/>
      <w:marLeft w:val="0"/>
      <w:marRight w:val="0"/>
      <w:marTop w:val="0"/>
      <w:marBottom w:val="0"/>
      <w:divBdr>
        <w:top w:val="none" w:sz="0" w:space="0" w:color="auto"/>
        <w:left w:val="none" w:sz="0" w:space="0" w:color="auto"/>
        <w:bottom w:val="none" w:sz="0" w:space="0" w:color="auto"/>
        <w:right w:val="none" w:sz="0" w:space="0" w:color="auto"/>
      </w:divBdr>
      <w:divsChild>
        <w:div w:id="680277033">
          <w:marLeft w:val="0"/>
          <w:marRight w:val="0"/>
          <w:marTop w:val="0"/>
          <w:marBottom w:val="0"/>
          <w:divBdr>
            <w:top w:val="single" w:sz="24" w:space="0" w:color="E4E4E4"/>
            <w:left w:val="single" w:sz="24" w:space="0" w:color="E4E4E4"/>
            <w:bottom w:val="single" w:sz="24" w:space="0" w:color="E4E4E4"/>
            <w:right w:val="single" w:sz="24" w:space="0" w:color="E4E4E4"/>
          </w:divBdr>
          <w:divsChild>
            <w:div w:id="973101433">
              <w:marLeft w:val="0"/>
              <w:marRight w:val="0"/>
              <w:marTop w:val="0"/>
              <w:marBottom w:val="0"/>
              <w:divBdr>
                <w:top w:val="none" w:sz="0" w:space="0" w:color="auto"/>
                <w:left w:val="none" w:sz="0" w:space="0" w:color="auto"/>
                <w:bottom w:val="none" w:sz="0" w:space="0" w:color="auto"/>
                <w:right w:val="none" w:sz="0" w:space="0" w:color="auto"/>
              </w:divBdr>
              <w:divsChild>
                <w:div w:id="694189033">
                  <w:marLeft w:val="0"/>
                  <w:marRight w:val="0"/>
                  <w:marTop w:val="0"/>
                  <w:marBottom w:val="0"/>
                  <w:divBdr>
                    <w:top w:val="none" w:sz="0" w:space="0" w:color="auto"/>
                    <w:left w:val="none" w:sz="0" w:space="0" w:color="auto"/>
                    <w:bottom w:val="none" w:sz="0" w:space="0" w:color="auto"/>
                    <w:right w:val="none" w:sz="0" w:space="0" w:color="auto"/>
                  </w:divBdr>
                  <w:divsChild>
                    <w:div w:id="552080056">
                      <w:marLeft w:val="0"/>
                      <w:marRight w:val="0"/>
                      <w:marTop w:val="0"/>
                      <w:marBottom w:val="0"/>
                      <w:divBdr>
                        <w:top w:val="none" w:sz="0" w:space="0" w:color="auto"/>
                        <w:left w:val="none" w:sz="0" w:space="0" w:color="auto"/>
                        <w:bottom w:val="none" w:sz="0" w:space="0" w:color="auto"/>
                        <w:right w:val="none" w:sz="0" w:space="0" w:color="auto"/>
                      </w:divBdr>
                      <w:divsChild>
                        <w:div w:id="518399510">
                          <w:marLeft w:val="240"/>
                          <w:marRight w:val="960"/>
                          <w:marTop w:val="0"/>
                          <w:marBottom w:val="0"/>
                          <w:divBdr>
                            <w:top w:val="none" w:sz="0" w:space="0" w:color="auto"/>
                            <w:left w:val="none" w:sz="0" w:space="0" w:color="auto"/>
                            <w:bottom w:val="none" w:sz="0" w:space="0" w:color="auto"/>
                            <w:right w:val="none" w:sz="0" w:space="0" w:color="auto"/>
                          </w:divBdr>
                          <w:divsChild>
                            <w:div w:id="1225608638">
                              <w:marLeft w:val="0"/>
                              <w:marRight w:val="0"/>
                              <w:marTop w:val="0"/>
                              <w:marBottom w:val="0"/>
                              <w:divBdr>
                                <w:top w:val="none" w:sz="0" w:space="0" w:color="auto"/>
                                <w:left w:val="none" w:sz="0" w:space="0" w:color="auto"/>
                                <w:bottom w:val="none" w:sz="0" w:space="0" w:color="auto"/>
                                <w:right w:val="none" w:sz="0" w:space="0" w:color="auto"/>
                              </w:divBdr>
                              <w:divsChild>
                                <w:div w:id="1748770450">
                                  <w:marLeft w:val="0"/>
                                  <w:marRight w:val="0"/>
                                  <w:marTop w:val="0"/>
                                  <w:marBottom w:val="0"/>
                                  <w:divBdr>
                                    <w:top w:val="none" w:sz="0" w:space="0" w:color="auto"/>
                                    <w:left w:val="none" w:sz="0" w:space="0" w:color="auto"/>
                                    <w:bottom w:val="none" w:sz="0" w:space="0" w:color="auto"/>
                                    <w:right w:val="none" w:sz="0" w:space="0" w:color="auto"/>
                                  </w:divBdr>
                                  <w:divsChild>
                                    <w:div w:id="1936815902">
                                      <w:marLeft w:val="0"/>
                                      <w:marRight w:val="0"/>
                                      <w:marTop w:val="0"/>
                                      <w:marBottom w:val="0"/>
                                      <w:divBdr>
                                        <w:top w:val="none" w:sz="0" w:space="0" w:color="auto"/>
                                        <w:left w:val="none" w:sz="0" w:space="0" w:color="auto"/>
                                        <w:bottom w:val="none" w:sz="0" w:space="0" w:color="auto"/>
                                        <w:right w:val="none" w:sz="0" w:space="0" w:color="auto"/>
                                      </w:divBdr>
                                      <w:divsChild>
                                        <w:div w:id="74939844">
                                          <w:marLeft w:val="0"/>
                                          <w:marRight w:val="0"/>
                                          <w:marTop w:val="0"/>
                                          <w:marBottom w:val="0"/>
                                          <w:divBdr>
                                            <w:top w:val="none" w:sz="0" w:space="0" w:color="auto"/>
                                            <w:left w:val="none" w:sz="0" w:space="0" w:color="auto"/>
                                            <w:bottom w:val="none" w:sz="0" w:space="0" w:color="auto"/>
                                            <w:right w:val="none" w:sz="0" w:space="0" w:color="auto"/>
                                          </w:divBdr>
                                          <w:divsChild>
                                            <w:div w:id="620263529">
                                              <w:marLeft w:val="0"/>
                                              <w:marRight w:val="0"/>
                                              <w:marTop w:val="0"/>
                                              <w:marBottom w:val="0"/>
                                              <w:divBdr>
                                                <w:top w:val="none" w:sz="0" w:space="0" w:color="auto"/>
                                                <w:left w:val="none" w:sz="0" w:space="0" w:color="auto"/>
                                                <w:bottom w:val="none" w:sz="0" w:space="0" w:color="auto"/>
                                                <w:right w:val="none" w:sz="0" w:space="0" w:color="auto"/>
                                              </w:divBdr>
                                              <w:divsChild>
                                                <w:div w:id="519046132">
                                                  <w:marLeft w:val="0"/>
                                                  <w:marRight w:val="0"/>
                                                  <w:marTop w:val="0"/>
                                                  <w:marBottom w:val="0"/>
                                                  <w:divBdr>
                                                    <w:top w:val="none" w:sz="0" w:space="0" w:color="auto"/>
                                                    <w:left w:val="none" w:sz="0" w:space="0" w:color="auto"/>
                                                    <w:bottom w:val="none" w:sz="0" w:space="0" w:color="auto"/>
                                                    <w:right w:val="none" w:sz="0" w:space="0" w:color="auto"/>
                                                  </w:divBdr>
                                                  <w:divsChild>
                                                    <w:div w:id="1687898338">
                                                      <w:marLeft w:val="0"/>
                                                      <w:marRight w:val="0"/>
                                                      <w:marTop w:val="0"/>
                                                      <w:marBottom w:val="0"/>
                                                      <w:divBdr>
                                                        <w:top w:val="none" w:sz="0" w:space="0" w:color="auto"/>
                                                        <w:left w:val="none" w:sz="0" w:space="0" w:color="auto"/>
                                                        <w:bottom w:val="none" w:sz="0" w:space="0" w:color="auto"/>
                                                        <w:right w:val="none" w:sz="0" w:space="0" w:color="auto"/>
                                                      </w:divBdr>
                                                      <w:divsChild>
                                                        <w:div w:id="1941446350">
                                                          <w:marLeft w:val="0"/>
                                                          <w:marRight w:val="0"/>
                                                          <w:marTop w:val="0"/>
                                                          <w:marBottom w:val="0"/>
                                                          <w:divBdr>
                                                            <w:top w:val="none" w:sz="0" w:space="0" w:color="auto"/>
                                                            <w:left w:val="none" w:sz="0" w:space="0" w:color="auto"/>
                                                            <w:bottom w:val="none" w:sz="0" w:space="0" w:color="auto"/>
                                                            <w:right w:val="none" w:sz="0" w:space="0" w:color="auto"/>
                                                          </w:divBdr>
                                                          <w:divsChild>
                                                            <w:div w:id="11709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010827">
      <w:bodyDiv w:val="1"/>
      <w:marLeft w:val="0"/>
      <w:marRight w:val="0"/>
      <w:marTop w:val="0"/>
      <w:marBottom w:val="0"/>
      <w:divBdr>
        <w:top w:val="none" w:sz="0" w:space="0" w:color="auto"/>
        <w:left w:val="none" w:sz="0" w:space="0" w:color="auto"/>
        <w:bottom w:val="none" w:sz="0" w:space="0" w:color="auto"/>
        <w:right w:val="none" w:sz="0" w:space="0" w:color="auto"/>
      </w:divBdr>
    </w:div>
    <w:div w:id="842430463">
      <w:bodyDiv w:val="1"/>
      <w:marLeft w:val="0"/>
      <w:marRight w:val="0"/>
      <w:marTop w:val="0"/>
      <w:marBottom w:val="0"/>
      <w:divBdr>
        <w:top w:val="none" w:sz="0" w:space="0" w:color="auto"/>
        <w:left w:val="none" w:sz="0" w:space="0" w:color="auto"/>
        <w:bottom w:val="none" w:sz="0" w:space="0" w:color="auto"/>
        <w:right w:val="none" w:sz="0" w:space="0" w:color="auto"/>
      </w:divBdr>
      <w:divsChild>
        <w:div w:id="212542167">
          <w:marLeft w:val="0"/>
          <w:marRight w:val="0"/>
          <w:marTop w:val="0"/>
          <w:marBottom w:val="0"/>
          <w:divBdr>
            <w:top w:val="single" w:sz="24" w:space="0" w:color="E4E4E4"/>
            <w:left w:val="single" w:sz="24" w:space="0" w:color="E4E4E4"/>
            <w:bottom w:val="single" w:sz="24" w:space="0" w:color="E4E4E4"/>
            <w:right w:val="single" w:sz="24" w:space="0" w:color="E4E4E4"/>
          </w:divBdr>
          <w:divsChild>
            <w:div w:id="1120145476">
              <w:marLeft w:val="0"/>
              <w:marRight w:val="0"/>
              <w:marTop w:val="0"/>
              <w:marBottom w:val="0"/>
              <w:divBdr>
                <w:top w:val="none" w:sz="0" w:space="0" w:color="auto"/>
                <w:left w:val="none" w:sz="0" w:space="0" w:color="auto"/>
                <w:bottom w:val="none" w:sz="0" w:space="0" w:color="auto"/>
                <w:right w:val="none" w:sz="0" w:space="0" w:color="auto"/>
              </w:divBdr>
              <w:divsChild>
                <w:div w:id="1703287685">
                  <w:marLeft w:val="0"/>
                  <w:marRight w:val="0"/>
                  <w:marTop w:val="0"/>
                  <w:marBottom w:val="0"/>
                  <w:divBdr>
                    <w:top w:val="none" w:sz="0" w:space="0" w:color="auto"/>
                    <w:left w:val="none" w:sz="0" w:space="0" w:color="auto"/>
                    <w:bottom w:val="none" w:sz="0" w:space="0" w:color="auto"/>
                    <w:right w:val="none" w:sz="0" w:space="0" w:color="auto"/>
                  </w:divBdr>
                  <w:divsChild>
                    <w:div w:id="244463249">
                      <w:marLeft w:val="0"/>
                      <w:marRight w:val="0"/>
                      <w:marTop w:val="0"/>
                      <w:marBottom w:val="0"/>
                      <w:divBdr>
                        <w:top w:val="none" w:sz="0" w:space="0" w:color="auto"/>
                        <w:left w:val="none" w:sz="0" w:space="0" w:color="auto"/>
                        <w:bottom w:val="none" w:sz="0" w:space="0" w:color="auto"/>
                        <w:right w:val="none" w:sz="0" w:space="0" w:color="auto"/>
                      </w:divBdr>
                      <w:divsChild>
                        <w:div w:id="398795268">
                          <w:marLeft w:val="240"/>
                          <w:marRight w:val="960"/>
                          <w:marTop w:val="0"/>
                          <w:marBottom w:val="0"/>
                          <w:divBdr>
                            <w:top w:val="none" w:sz="0" w:space="0" w:color="auto"/>
                            <w:left w:val="none" w:sz="0" w:space="0" w:color="auto"/>
                            <w:bottom w:val="none" w:sz="0" w:space="0" w:color="auto"/>
                            <w:right w:val="none" w:sz="0" w:space="0" w:color="auto"/>
                          </w:divBdr>
                          <w:divsChild>
                            <w:div w:id="755369538">
                              <w:marLeft w:val="0"/>
                              <w:marRight w:val="0"/>
                              <w:marTop w:val="0"/>
                              <w:marBottom w:val="0"/>
                              <w:divBdr>
                                <w:top w:val="none" w:sz="0" w:space="0" w:color="auto"/>
                                <w:left w:val="none" w:sz="0" w:space="0" w:color="auto"/>
                                <w:bottom w:val="none" w:sz="0" w:space="0" w:color="auto"/>
                                <w:right w:val="none" w:sz="0" w:space="0" w:color="auto"/>
                              </w:divBdr>
                              <w:divsChild>
                                <w:div w:id="1509635544">
                                  <w:marLeft w:val="0"/>
                                  <w:marRight w:val="0"/>
                                  <w:marTop w:val="0"/>
                                  <w:marBottom w:val="0"/>
                                  <w:divBdr>
                                    <w:top w:val="none" w:sz="0" w:space="0" w:color="auto"/>
                                    <w:left w:val="none" w:sz="0" w:space="0" w:color="auto"/>
                                    <w:bottom w:val="none" w:sz="0" w:space="0" w:color="auto"/>
                                    <w:right w:val="none" w:sz="0" w:space="0" w:color="auto"/>
                                  </w:divBdr>
                                  <w:divsChild>
                                    <w:div w:id="337662684">
                                      <w:marLeft w:val="0"/>
                                      <w:marRight w:val="0"/>
                                      <w:marTop w:val="0"/>
                                      <w:marBottom w:val="0"/>
                                      <w:divBdr>
                                        <w:top w:val="none" w:sz="0" w:space="0" w:color="auto"/>
                                        <w:left w:val="none" w:sz="0" w:space="0" w:color="auto"/>
                                        <w:bottom w:val="none" w:sz="0" w:space="0" w:color="auto"/>
                                        <w:right w:val="none" w:sz="0" w:space="0" w:color="auto"/>
                                      </w:divBdr>
                                      <w:divsChild>
                                        <w:div w:id="835729336">
                                          <w:marLeft w:val="0"/>
                                          <w:marRight w:val="0"/>
                                          <w:marTop w:val="0"/>
                                          <w:marBottom w:val="0"/>
                                          <w:divBdr>
                                            <w:top w:val="none" w:sz="0" w:space="0" w:color="auto"/>
                                            <w:left w:val="none" w:sz="0" w:space="0" w:color="auto"/>
                                            <w:bottom w:val="none" w:sz="0" w:space="0" w:color="auto"/>
                                            <w:right w:val="none" w:sz="0" w:space="0" w:color="auto"/>
                                          </w:divBdr>
                                          <w:divsChild>
                                            <w:div w:id="133565495">
                                              <w:marLeft w:val="0"/>
                                              <w:marRight w:val="0"/>
                                              <w:marTop w:val="0"/>
                                              <w:marBottom w:val="0"/>
                                              <w:divBdr>
                                                <w:top w:val="none" w:sz="0" w:space="0" w:color="auto"/>
                                                <w:left w:val="none" w:sz="0" w:space="0" w:color="auto"/>
                                                <w:bottom w:val="none" w:sz="0" w:space="0" w:color="auto"/>
                                                <w:right w:val="none" w:sz="0" w:space="0" w:color="auto"/>
                                              </w:divBdr>
                                              <w:divsChild>
                                                <w:div w:id="966080179">
                                                  <w:marLeft w:val="0"/>
                                                  <w:marRight w:val="0"/>
                                                  <w:marTop w:val="0"/>
                                                  <w:marBottom w:val="0"/>
                                                  <w:divBdr>
                                                    <w:top w:val="none" w:sz="0" w:space="0" w:color="auto"/>
                                                    <w:left w:val="none" w:sz="0" w:space="0" w:color="auto"/>
                                                    <w:bottom w:val="none" w:sz="0" w:space="0" w:color="auto"/>
                                                    <w:right w:val="none" w:sz="0" w:space="0" w:color="auto"/>
                                                  </w:divBdr>
                                                  <w:divsChild>
                                                    <w:div w:id="1462650569">
                                                      <w:marLeft w:val="0"/>
                                                      <w:marRight w:val="0"/>
                                                      <w:marTop w:val="0"/>
                                                      <w:marBottom w:val="0"/>
                                                      <w:divBdr>
                                                        <w:top w:val="none" w:sz="0" w:space="0" w:color="auto"/>
                                                        <w:left w:val="none" w:sz="0" w:space="0" w:color="auto"/>
                                                        <w:bottom w:val="none" w:sz="0" w:space="0" w:color="auto"/>
                                                        <w:right w:val="none" w:sz="0" w:space="0" w:color="auto"/>
                                                      </w:divBdr>
                                                      <w:divsChild>
                                                        <w:div w:id="350423046">
                                                          <w:marLeft w:val="0"/>
                                                          <w:marRight w:val="0"/>
                                                          <w:marTop w:val="0"/>
                                                          <w:marBottom w:val="0"/>
                                                          <w:divBdr>
                                                            <w:top w:val="none" w:sz="0" w:space="0" w:color="auto"/>
                                                            <w:left w:val="none" w:sz="0" w:space="0" w:color="auto"/>
                                                            <w:bottom w:val="none" w:sz="0" w:space="0" w:color="auto"/>
                                                            <w:right w:val="none" w:sz="0" w:space="0" w:color="auto"/>
                                                          </w:divBdr>
                                                          <w:divsChild>
                                                            <w:div w:id="2660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0802896">
      <w:bodyDiv w:val="1"/>
      <w:marLeft w:val="0"/>
      <w:marRight w:val="0"/>
      <w:marTop w:val="0"/>
      <w:marBottom w:val="0"/>
      <w:divBdr>
        <w:top w:val="none" w:sz="0" w:space="0" w:color="auto"/>
        <w:left w:val="none" w:sz="0" w:space="0" w:color="auto"/>
        <w:bottom w:val="none" w:sz="0" w:space="0" w:color="auto"/>
        <w:right w:val="none" w:sz="0" w:space="0" w:color="auto"/>
      </w:divBdr>
    </w:div>
    <w:div w:id="873810802">
      <w:bodyDiv w:val="1"/>
      <w:marLeft w:val="0"/>
      <w:marRight w:val="0"/>
      <w:marTop w:val="0"/>
      <w:marBottom w:val="0"/>
      <w:divBdr>
        <w:top w:val="none" w:sz="0" w:space="0" w:color="auto"/>
        <w:left w:val="none" w:sz="0" w:space="0" w:color="auto"/>
        <w:bottom w:val="none" w:sz="0" w:space="0" w:color="auto"/>
        <w:right w:val="none" w:sz="0" w:space="0" w:color="auto"/>
      </w:divBdr>
    </w:div>
    <w:div w:id="969170466">
      <w:bodyDiv w:val="1"/>
      <w:marLeft w:val="0"/>
      <w:marRight w:val="0"/>
      <w:marTop w:val="0"/>
      <w:marBottom w:val="0"/>
      <w:divBdr>
        <w:top w:val="none" w:sz="0" w:space="0" w:color="auto"/>
        <w:left w:val="none" w:sz="0" w:space="0" w:color="auto"/>
        <w:bottom w:val="none" w:sz="0" w:space="0" w:color="auto"/>
        <w:right w:val="none" w:sz="0" w:space="0" w:color="auto"/>
      </w:divBdr>
    </w:div>
    <w:div w:id="972518009">
      <w:bodyDiv w:val="1"/>
      <w:marLeft w:val="0"/>
      <w:marRight w:val="0"/>
      <w:marTop w:val="0"/>
      <w:marBottom w:val="0"/>
      <w:divBdr>
        <w:top w:val="none" w:sz="0" w:space="0" w:color="auto"/>
        <w:left w:val="none" w:sz="0" w:space="0" w:color="auto"/>
        <w:bottom w:val="none" w:sz="0" w:space="0" w:color="auto"/>
        <w:right w:val="none" w:sz="0" w:space="0" w:color="auto"/>
      </w:divBdr>
    </w:div>
    <w:div w:id="1140003152">
      <w:bodyDiv w:val="1"/>
      <w:marLeft w:val="0"/>
      <w:marRight w:val="0"/>
      <w:marTop w:val="0"/>
      <w:marBottom w:val="0"/>
      <w:divBdr>
        <w:top w:val="none" w:sz="0" w:space="0" w:color="auto"/>
        <w:left w:val="none" w:sz="0" w:space="0" w:color="auto"/>
        <w:bottom w:val="none" w:sz="0" w:space="0" w:color="auto"/>
        <w:right w:val="none" w:sz="0" w:space="0" w:color="auto"/>
      </w:divBdr>
    </w:div>
    <w:div w:id="1187988420">
      <w:bodyDiv w:val="1"/>
      <w:marLeft w:val="0"/>
      <w:marRight w:val="0"/>
      <w:marTop w:val="0"/>
      <w:marBottom w:val="0"/>
      <w:divBdr>
        <w:top w:val="none" w:sz="0" w:space="0" w:color="auto"/>
        <w:left w:val="none" w:sz="0" w:space="0" w:color="auto"/>
        <w:bottom w:val="none" w:sz="0" w:space="0" w:color="auto"/>
        <w:right w:val="none" w:sz="0" w:space="0" w:color="auto"/>
      </w:divBdr>
    </w:div>
    <w:div w:id="1598173173">
      <w:bodyDiv w:val="1"/>
      <w:marLeft w:val="0"/>
      <w:marRight w:val="0"/>
      <w:marTop w:val="0"/>
      <w:marBottom w:val="0"/>
      <w:divBdr>
        <w:top w:val="none" w:sz="0" w:space="0" w:color="auto"/>
        <w:left w:val="none" w:sz="0" w:space="0" w:color="auto"/>
        <w:bottom w:val="none" w:sz="0" w:space="0" w:color="auto"/>
        <w:right w:val="none" w:sz="0" w:space="0" w:color="auto"/>
      </w:divBdr>
    </w:div>
    <w:div w:id="1607542818">
      <w:bodyDiv w:val="1"/>
      <w:marLeft w:val="0"/>
      <w:marRight w:val="0"/>
      <w:marTop w:val="0"/>
      <w:marBottom w:val="0"/>
      <w:divBdr>
        <w:top w:val="none" w:sz="0" w:space="0" w:color="auto"/>
        <w:left w:val="none" w:sz="0" w:space="0" w:color="auto"/>
        <w:bottom w:val="none" w:sz="0" w:space="0" w:color="auto"/>
        <w:right w:val="none" w:sz="0" w:space="0" w:color="auto"/>
      </w:divBdr>
    </w:div>
    <w:div w:id="1661500489">
      <w:bodyDiv w:val="1"/>
      <w:marLeft w:val="0"/>
      <w:marRight w:val="0"/>
      <w:marTop w:val="0"/>
      <w:marBottom w:val="0"/>
      <w:divBdr>
        <w:top w:val="none" w:sz="0" w:space="0" w:color="auto"/>
        <w:left w:val="none" w:sz="0" w:space="0" w:color="auto"/>
        <w:bottom w:val="none" w:sz="0" w:space="0" w:color="auto"/>
        <w:right w:val="none" w:sz="0" w:space="0" w:color="auto"/>
      </w:divBdr>
    </w:div>
    <w:div w:id="1834489743">
      <w:bodyDiv w:val="1"/>
      <w:marLeft w:val="0"/>
      <w:marRight w:val="0"/>
      <w:marTop w:val="0"/>
      <w:marBottom w:val="0"/>
      <w:divBdr>
        <w:top w:val="none" w:sz="0" w:space="0" w:color="auto"/>
        <w:left w:val="none" w:sz="0" w:space="0" w:color="auto"/>
        <w:bottom w:val="none" w:sz="0" w:space="0" w:color="auto"/>
        <w:right w:val="none" w:sz="0" w:space="0" w:color="auto"/>
      </w:divBdr>
      <w:divsChild>
        <w:div w:id="1783331971">
          <w:marLeft w:val="0"/>
          <w:marRight w:val="0"/>
          <w:marTop w:val="0"/>
          <w:marBottom w:val="0"/>
          <w:divBdr>
            <w:top w:val="single" w:sz="24" w:space="0" w:color="E4E4E4"/>
            <w:left w:val="single" w:sz="24" w:space="0" w:color="E4E4E4"/>
            <w:bottom w:val="single" w:sz="24" w:space="0" w:color="E4E4E4"/>
            <w:right w:val="single" w:sz="24" w:space="0" w:color="E4E4E4"/>
          </w:divBdr>
          <w:divsChild>
            <w:div w:id="1820343363">
              <w:marLeft w:val="0"/>
              <w:marRight w:val="0"/>
              <w:marTop w:val="0"/>
              <w:marBottom w:val="0"/>
              <w:divBdr>
                <w:top w:val="none" w:sz="0" w:space="0" w:color="auto"/>
                <w:left w:val="none" w:sz="0" w:space="0" w:color="auto"/>
                <w:bottom w:val="none" w:sz="0" w:space="0" w:color="auto"/>
                <w:right w:val="none" w:sz="0" w:space="0" w:color="auto"/>
              </w:divBdr>
              <w:divsChild>
                <w:div w:id="1186404583">
                  <w:marLeft w:val="0"/>
                  <w:marRight w:val="0"/>
                  <w:marTop w:val="0"/>
                  <w:marBottom w:val="0"/>
                  <w:divBdr>
                    <w:top w:val="none" w:sz="0" w:space="0" w:color="auto"/>
                    <w:left w:val="none" w:sz="0" w:space="0" w:color="auto"/>
                    <w:bottom w:val="none" w:sz="0" w:space="0" w:color="auto"/>
                    <w:right w:val="none" w:sz="0" w:space="0" w:color="auto"/>
                  </w:divBdr>
                  <w:divsChild>
                    <w:div w:id="1639843342">
                      <w:marLeft w:val="0"/>
                      <w:marRight w:val="0"/>
                      <w:marTop w:val="0"/>
                      <w:marBottom w:val="0"/>
                      <w:divBdr>
                        <w:top w:val="none" w:sz="0" w:space="0" w:color="auto"/>
                        <w:left w:val="none" w:sz="0" w:space="0" w:color="auto"/>
                        <w:bottom w:val="none" w:sz="0" w:space="0" w:color="auto"/>
                        <w:right w:val="none" w:sz="0" w:space="0" w:color="auto"/>
                      </w:divBdr>
                      <w:divsChild>
                        <w:div w:id="241261877">
                          <w:marLeft w:val="240"/>
                          <w:marRight w:val="960"/>
                          <w:marTop w:val="0"/>
                          <w:marBottom w:val="0"/>
                          <w:divBdr>
                            <w:top w:val="none" w:sz="0" w:space="0" w:color="auto"/>
                            <w:left w:val="none" w:sz="0" w:space="0" w:color="auto"/>
                            <w:bottom w:val="none" w:sz="0" w:space="0" w:color="auto"/>
                            <w:right w:val="none" w:sz="0" w:space="0" w:color="auto"/>
                          </w:divBdr>
                          <w:divsChild>
                            <w:div w:id="1485858140">
                              <w:marLeft w:val="0"/>
                              <w:marRight w:val="0"/>
                              <w:marTop w:val="0"/>
                              <w:marBottom w:val="0"/>
                              <w:divBdr>
                                <w:top w:val="none" w:sz="0" w:space="0" w:color="auto"/>
                                <w:left w:val="none" w:sz="0" w:space="0" w:color="auto"/>
                                <w:bottom w:val="none" w:sz="0" w:space="0" w:color="auto"/>
                                <w:right w:val="none" w:sz="0" w:space="0" w:color="auto"/>
                              </w:divBdr>
                              <w:divsChild>
                                <w:div w:id="818617091">
                                  <w:marLeft w:val="0"/>
                                  <w:marRight w:val="0"/>
                                  <w:marTop w:val="0"/>
                                  <w:marBottom w:val="0"/>
                                  <w:divBdr>
                                    <w:top w:val="none" w:sz="0" w:space="0" w:color="auto"/>
                                    <w:left w:val="none" w:sz="0" w:space="0" w:color="auto"/>
                                    <w:bottom w:val="none" w:sz="0" w:space="0" w:color="auto"/>
                                    <w:right w:val="none" w:sz="0" w:space="0" w:color="auto"/>
                                  </w:divBdr>
                                  <w:divsChild>
                                    <w:div w:id="994918329">
                                      <w:marLeft w:val="0"/>
                                      <w:marRight w:val="0"/>
                                      <w:marTop w:val="0"/>
                                      <w:marBottom w:val="0"/>
                                      <w:divBdr>
                                        <w:top w:val="none" w:sz="0" w:space="0" w:color="auto"/>
                                        <w:left w:val="none" w:sz="0" w:space="0" w:color="auto"/>
                                        <w:bottom w:val="none" w:sz="0" w:space="0" w:color="auto"/>
                                        <w:right w:val="none" w:sz="0" w:space="0" w:color="auto"/>
                                      </w:divBdr>
                                      <w:divsChild>
                                        <w:div w:id="1614704789">
                                          <w:marLeft w:val="0"/>
                                          <w:marRight w:val="0"/>
                                          <w:marTop w:val="0"/>
                                          <w:marBottom w:val="0"/>
                                          <w:divBdr>
                                            <w:top w:val="none" w:sz="0" w:space="0" w:color="auto"/>
                                            <w:left w:val="none" w:sz="0" w:space="0" w:color="auto"/>
                                            <w:bottom w:val="none" w:sz="0" w:space="0" w:color="auto"/>
                                            <w:right w:val="none" w:sz="0" w:space="0" w:color="auto"/>
                                          </w:divBdr>
                                          <w:divsChild>
                                            <w:div w:id="520511240">
                                              <w:marLeft w:val="0"/>
                                              <w:marRight w:val="0"/>
                                              <w:marTop w:val="0"/>
                                              <w:marBottom w:val="0"/>
                                              <w:divBdr>
                                                <w:top w:val="none" w:sz="0" w:space="0" w:color="auto"/>
                                                <w:left w:val="none" w:sz="0" w:space="0" w:color="auto"/>
                                                <w:bottom w:val="none" w:sz="0" w:space="0" w:color="auto"/>
                                                <w:right w:val="none" w:sz="0" w:space="0" w:color="auto"/>
                                              </w:divBdr>
                                              <w:divsChild>
                                                <w:div w:id="919633459">
                                                  <w:marLeft w:val="0"/>
                                                  <w:marRight w:val="0"/>
                                                  <w:marTop w:val="0"/>
                                                  <w:marBottom w:val="0"/>
                                                  <w:divBdr>
                                                    <w:top w:val="none" w:sz="0" w:space="0" w:color="auto"/>
                                                    <w:left w:val="none" w:sz="0" w:space="0" w:color="auto"/>
                                                    <w:bottom w:val="none" w:sz="0" w:space="0" w:color="auto"/>
                                                    <w:right w:val="none" w:sz="0" w:space="0" w:color="auto"/>
                                                  </w:divBdr>
                                                  <w:divsChild>
                                                    <w:div w:id="110831700">
                                                      <w:marLeft w:val="0"/>
                                                      <w:marRight w:val="0"/>
                                                      <w:marTop w:val="0"/>
                                                      <w:marBottom w:val="0"/>
                                                      <w:divBdr>
                                                        <w:top w:val="none" w:sz="0" w:space="0" w:color="auto"/>
                                                        <w:left w:val="none" w:sz="0" w:space="0" w:color="auto"/>
                                                        <w:bottom w:val="none" w:sz="0" w:space="0" w:color="auto"/>
                                                        <w:right w:val="none" w:sz="0" w:space="0" w:color="auto"/>
                                                      </w:divBdr>
                                                      <w:divsChild>
                                                        <w:div w:id="745959689">
                                                          <w:marLeft w:val="0"/>
                                                          <w:marRight w:val="0"/>
                                                          <w:marTop w:val="0"/>
                                                          <w:marBottom w:val="0"/>
                                                          <w:divBdr>
                                                            <w:top w:val="none" w:sz="0" w:space="0" w:color="auto"/>
                                                            <w:left w:val="none" w:sz="0" w:space="0" w:color="auto"/>
                                                            <w:bottom w:val="none" w:sz="0" w:space="0" w:color="auto"/>
                                                            <w:right w:val="none" w:sz="0" w:space="0" w:color="auto"/>
                                                          </w:divBdr>
                                                          <w:divsChild>
                                                            <w:div w:id="1752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140332">
      <w:bodyDiv w:val="1"/>
      <w:marLeft w:val="0"/>
      <w:marRight w:val="0"/>
      <w:marTop w:val="0"/>
      <w:marBottom w:val="0"/>
      <w:divBdr>
        <w:top w:val="none" w:sz="0" w:space="0" w:color="auto"/>
        <w:left w:val="none" w:sz="0" w:space="0" w:color="auto"/>
        <w:bottom w:val="none" w:sz="0" w:space="0" w:color="auto"/>
        <w:right w:val="none" w:sz="0" w:space="0" w:color="auto"/>
      </w:divBdr>
    </w:div>
    <w:div w:id="1964340994">
      <w:bodyDiv w:val="1"/>
      <w:marLeft w:val="0"/>
      <w:marRight w:val="0"/>
      <w:marTop w:val="0"/>
      <w:marBottom w:val="0"/>
      <w:divBdr>
        <w:top w:val="none" w:sz="0" w:space="0" w:color="auto"/>
        <w:left w:val="none" w:sz="0" w:space="0" w:color="auto"/>
        <w:bottom w:val="none" w:sz="0" w:space="0" w:color="auto"/>
        <w:right w:val="none" w:sz="0" w:space="0" w:color="auto"/>
      </w:divBdr>
    </w:div>
    <w:div w:id="2042439175">
      <w:bodyDiv w:val="1"/>
      <w:marLeft w:val="0"/>
      <w:marRight w:val="0"/>
      <w:marTop w:val="0"/>
      <w:marBottom w:val="0"/>
      <w:divBdr>
        <w:top w:val="none" w:sz="0" w:space="0" w:color="auto"/>
        <w:left w:val="none" w:sz="0" w:space="0" w:color="auto"/>
        <w:bottom w:val="none" w:sz="0" w:space="0" w:color="auto"/>
        <w:right w:val="none" w:sz="0" w:space="0" w:color="auto"/>
      </w:divBdr>
      <w:divsChild>
        <w:div w:id="1365904098">
          <w:marLeft w:val="0"/>
          <w:marRight w:val="0"/>
          <w:marTop w:val="0"/>
          <w:marBottom w:val="0"/>
          <w:divBdr>
            <w:top w:val="none" w:sz="0" w:space="0" w:color="auto"/>
            <w:left w:val="none" w:sz="0" w:space="0" w:color="auto"/>
            <w:bottom w:val="none" w:sz="0" w:space="0" w:color="auto"/>
            <w:right w:val="none" w:sz="0" w:space="0" w:color="auto"/>
          </w:divBdr>
          <w:divsChild>
            <w:div w:id="1209226401">
              <w:marLeft w:val="0"/>
              <w:marRight w:val="0"/>
              <w:marTop w:val="0"/>
              <w:marBottom w:val="0"/>
              <w:divBdr>
                <w:top w:val="none" w:sz="0" w:space="0" w:color="auto"/>
                <w:left w:val="none" w:sz="0" w:space="0" w:color="auto"/>
                <w:bottom w:val="none" w:sz="0" w:space="0" w:color="auto"/>
                <w:right w:val="none" w:sz="0" w:space="0" w:color="auto"/>
              </w:divBdr>
              <w:divsChild>
                <w:div w:id="354382968">
                  <w:marLeft w:val="0"/>
                  <w:marRight w:val="0"/>
                  <w:marTop w:val="0"/>
                  <w:marBottom w:val="0"/>
                  <w:divBdr>
                    <w:top w:val="none" w:sz="0" w:space="0" w:color="auto"/>
                    <w:left w:val="none" w:sz="0" w:space="0" w:color="auto"/>
                    <w:bottom w:val="none" w:sz="0" w:space="0" w:color="auto"/>
                    <w:right w:val="none" w:sz="0" w:space="0" w:color="auto"/>
                  </w:divBdr>
                  <w:divsChild>
                    <w:div w:id="183400223">
                      <w:marLeft w:val="0"/>
                      <w:marRight w:val="0"/>
                      <w:marTop w:val="0"/>
                      <w:marBottom w:val="0"/>
                      <w:divBdr>
                        <w:top w:val="none" w:sz="0" w:space="0" w:color="auto"/>
                        <w:left w:val="none" w:sz="0" w:space="0" w:color="auto"/>
                        <w:bottom w:val="none" w:sz="0" w:space="0" w:color="auto"/>
                        <w:right w:val="none" w:sz="0" w:space="0" w:color="auto"/>
                      </w:divBdr>
                      <w:divsChild>
                        <w:div w:id="120728185">
                          <w:marLeft w:val="0"/>
                          <w:marRight w:val="0"/>
                          <w:marTop w:val="0"/>
                          <w:marBottom w:val="0"/>
                          <w:divBdr>
                            <w:top w:val="none" w:sz="0" w:space="0" w:color="auto"/>
                            <w:left w:val="none" w:sz="0" w:space="0" w:color="auto"/>
                            <w:bottom w:val="none" w:sz="0" w:space="0" w:color="auto"/>
                            <w:right w:val="none" w:sz="0" w:space="0" w:color="auto"/>
                          </w:divBdr>
                          <w:divsChild>
                            <w:div w:id="173805609">
                              <w:marLeft w:val="0"/>
                              <w:marRight w:val="0"/>
                              <w:marTop w:val="0"/>
                              <w:marBottom w:val="0"/>
                              <w:divBdr>
                                <w:top w:val="none" w:sz="0" w:space="0" w:color="auto"/>
                                <w:left w:val="none" w:sz="0" w:space="0" w:color="auto"/>
                                <w:bottom w:val="none" w:sz="0" w:space="0" w:color="auto"/>
                                <w:right w:val="none" w:sz="0" w:space="0" w:color="auto"/>
                              </w:divBdr>
                              <w:divsChild>
                                <w:div w:id="1920678576">
                                  <w:marLeft w:val="0"/>
                                  <w:marRight w:val="0"/>
                                  <w:marTop w:val="0"/>
                                  <w:marBottom w:val="0"/>
                                  <w:divBdr>
                                    <w:top w:val="none" w:sz="0" w:space="0" w:color="auto"/>
                                    <w:left w:val="none" w:sz="0" w:space="0" w:color="auto"/>
                                    <w:bottom w:val="none" w:sz="0" w:space="0" w:color="auto"/>
                                    <w:right w:val="none" w:sz="0" w:space="0" w:color="auto"/>
                                  </w:divBdr>
                                  <w:divsChild>
                                    <w:div w:id="1727491836">
                                      <w:marLeft w:val="0"/>
                                      <w:marRight w:val="0"/>
                                      <w:marTop w:val="0"/>
                                      <w:marBottom w:val="0"/>
                                      <w:divBdr>
                                        <w:top w:val="none" w:sz="0" w:space="0" w:color="auto"/>
                                        <w:left w:val="none" w:sz="0" w:space="0" w:color="auto"/>
                                        <w:bottom w:val="none" w:sz="0" w:space="0" w:color="auto"/>
                                        <w:right w:val="none" w:sz="0" w:space="0" w:color="auto"/>
                                      </w:divBdr>
                                      <w:divsChild>
                                        <w:div w:id="866328954">
                                          <w:marLeft w:val="0"/>
                                          <w:marRight w:val="0"/>
                                          <w:marTop w:val="0"/>
                                          <w:marBottom w:val="0"/>
                                          <w:divBdr>
                                            <w:top w:val="none" w:sz="0" w:space="0" w:color="auto"/>
                                            <w:left w:val="none" w:sz="0" w:space="0" w:color="auto"/>
                                            <w:bottom w:val="none" w:sz="0" w:space="0" w:color="auto"/>
                                            <w:right w:val="none" w:sz="0" w:space="0" w:color="auto"/>
                                          </w:divBdr>
                                          <w:divsChild>
                                            <w:div w:id="680006979">
                                              <w:marLeft w:val="0"/>
                                              <w:marRight w:val="0"/>
                                              <w:marTop w:val="0"/>
                                              <w:marBottom w:val="0"/>
                                              <w:divBdr>
                                                <w:top w:val="none" w:sz="0" w:space="0" w:color="auto"/>
                                                <w:left w:val="none" w:sz="0" w:space="0" w:color="auto"/>
                                                <w:bottom w:val="none" w:sz="0" w:space="0" w:color="auto"/>
                                                <w:right w:val="none" w:sz="0" w:space="0" w:color="auto"/>
                                              </w:divBdr>
                                              <w:divsChild>
                                                <w:div w:id="1089736529">
                                                  <w:marLeft w:val="0"/>
                                                  <w:marRight w:val="0"/>
                                                  <w:marTop w:val="0"/>
                                                  <w:marBottom w:val="0"/>
                                                  <w:divBdr>
                                                    <w:top w:val="none" w:sz="0" w:space="0" w:color="auto"/>
                                                    <w:left w:val="none" w:sz="0" w:space="0" w:color="auto"/>
                                                    <w:bottom w:val="none" w:sz="0" w:space="0" w:color="auto"/>
                                                    <w:right w:val="none" w:sz="0" w:space="0" w:color="auto"/>
                                                  </w:divBdr>
                                                  <w:divsChild>
                                                    <w:div w:id="5854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521106">
      <w:bodyDiv w:val="1"/>
      <w:marLeft w:val="0"/>
      <w:marRight w:val="0"/>
      <w:marTop w:val="0"/>
      <w:marBottom w:val="0"/>
      <w:divBdr>
        <w:top w:val="none" w:sz="0" w:space="0" w:color="auto"/>
        <w:left w:val="none" w:sz="0" w:space="0" w:color="auto"/>
        <w:bottom w:val="none" w:sz="0" w:space="0" w:color="auto"/>
        <w:right w:val="none" w:sz="0" w:space="0" w:color="auto"/>
      </w:divBdr>
      <w:divsChild>
        <w:div w:id="1073895910">
          <w:marLeft w:val="0"/>
          <w:marRight w:val="0"/>
          <w:marTop w:val="0"/>
          <w:marBottom w:val="0"/>
          <w:divBdr>
            <w:top w:val="none" w:sz="0" w:space="0" w:color="auto"/>
            <w:left w:val="none" w:sz="0" w:space="0" w:color="auto"/>
            <w:bottom w:val="none" w:sz="0" w:space="0" w:color="auto"/>
            <w:right w:val="none" w:sz="0" w:space="0" w:color="auto"/>
          </w:divBdr>
          <w:divsChild>
            <w:div w:id="950480847">
              <w:marLeft w:val="0"/>
              <w:marRight w:val="0"/>
              <w:marTop w:val="0"/>
              <w:marBottom w:val="0"/>
              <w:divBdr>
                <w:top w:val="none" w:sz="0" w:space="0" w:color="auto"/>
                <w:left w:val="none" w:sz="0" w:space="0" w:color="auto"/>
                <w:bottom w:val="none" w:sz="0" w:space="0" w:color="auto"/>
                <w:right w:val="none" w:sz="0" w:space="0" w:color="auto"/>
              </w:divBdr>
              <w:divsChild>
                <w:div w:id="1264607647">
                  <w:marLeft w:val="0"/>
                  <w:marRight w:val="0"/>
                  <w:marTop w:val="0"/>
                  <w:marBottom w:val="0"/>
                  <w:divBdr>
                    <w:top w:val="none" w:sz="0" w:space="0" w:color="auto"/>
                    <w:left w:val="none" w:sz="0" w:space="0" w:color="auto"/>
                    <w:bottom w:val="none" w:sz="0" w:space="0" w:color="auto"/>
                    <w:right w:val="none" w:sz="0" w:space="0" w:color="auto"/>
                  </w:divBdr>
                  <w:divsChild>
                    <w:div w:id="2037466052">
                      <w:marLeft w:val="0"/>
                      <w:marRight w:val="0"/>
                      <w:marTop w:val="0"/>
                      <w:marBottom w:val="0"/>
                      <w:divBdr>
                        <w:top w:val="none" w:sz="0" w:space="0" w:color="auto"/>
                        <w:left w:val="none" w:sz="0" w:space="0" w:color="auto"/>
                        <w:bottom w:val="none" w:sz="0" w:space="0" w:color="auto"/>
                        <w:right w:val="none" w:sz="0" w:space="0" w:color="auto"/>
                      </w:divBdr>
                      <w:divsChild>
                        <w:div w:id="2006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20908">
      <w:bodyDiv w:val="1"/>
      <w:marLeft w:val="0"/>
      <w:marRight w:val="0"/>
      <w:marTop w:val="0"/>
      <w:marBottom w:val="0"/>
      <w:divBdr>
        <w:top w:val="none" w:sz="0" w:space="0" w:color="auto"/>
        <w:left w:val="none" w:sz="0" w:space="0" w:color="auto"/>
        <w:bottom w:val="none" w:sz="0" w:space="0" w:color="auto"/>
        <w:right w:val="none" w:sz="0" w:space="0" w:color="auto"/>
      </w:divBdr>
    </w:div>
    <w:div w:id="2111703468">
      <w:bodyDiv w:val="1"/>
      <w:marLeft w:val="0"/>
      <w:marRight w:val="0"/>
      <w:marTop w:val="0"/>
      <w:marBottom w:val="0"/>
      <w:divBdr>
        <w:top w:val="none" w:sz="0" w:space="0" w:color="auto"/>
        <w:left w:val="none" w:sz="0" w:space="0" w:color="auto"/>
        <w:bottom w:val="none" w:sz="0" w:space="0" w:color="auto"/>
        <w:right w:val="none" w:sz="0" w:space="0" w:color="auto"/>
      </w:divBdr>
    </w:div>
    <w:div w:id="2129160761">
      <w:bodyDiv w:val="1"/>
      <w:marLeft w:val="0"/>
      <w:marRight w:val="0"/>
      <w:marTop w:val="0"/>
      <w:marBottom w:val="0"/>
      <w:divBdr>
        <w:top w:val="none" w:sz="0" w:space="0" w:color="auto"/>
        <w:left w:val="none" w:sz="0" w:space="0" w:color="auto"/>
        <w:bottom w:val="none" w:sz="0" w:space="0" w:color="auto"/>
        <w:right w:val="none" w:sz="0" w:space="0" w:color="auto"/>
      </w:divBdr>
      <w:divsChild>
        <w:div w:id="1423648797">
          <w:marLeft w:val="0"/>
          <w:marRight w:val="0"/>
          <w:marTop w:val="0"/>
          <w:marBottom w:val="0"/>
          <w:divBdr>
            <w:top w:val="none" w:sz="0" w:space="0" w:color="auto"/>
            <w:left w:val="none" w:sz="0" w:space="0" w:color="auto"/>
            <w:bottom w:val="none" w:sz="0" w:space="0" w:color="auto"/>
            <w:right w:val="none" w:sz="0" w:space="0" w:color="auto"/>
          </w:divBdr>
          <w:divsChild>
            <w:div w:id="674914920">
              <w:marLeft w:val="0"/>
              <w:marRight w:val="0"/>
              <w:marTop w:val="0"/>
              <w:marBottom w:val="0"/>
              <w:divBdr>
                <w:top w:val="none" w:sz="0" w:space="0" w:color="auto"/>
                <w:left w:val="none" w:sz="0" w:space="0" w:color="auto"/>
                <w:bottom w:val="none" w:sz="0" w:space="0" w:color="auto"/>
                <w:right w:val="none" w:sz="0" w:space="0" w:color="auto"/>
              </w:divBdr>
              <w:divsChild>
                <w:div w:id="1294867332">
                  <w:marLeft w:val="0"/>
                  <w:marRight w:val="0"/>
                  <w:marTop w:val="0"/>
                  <w:marBottom w:val="0"/>
                  <w:divBdr>
                    <w:top w:val="none" w:sz="0" w:space="0" w:color="auto"/>
                    <w:left w:val="none" w:sz="0" w:space="0" w:color="auto"/>
                    <w:bottom w:val="none" w:sz="0" w:space="0" w:color="auto"/>
                    <w:right w:val="none" w:sz="0" w:space="0" w:color="auto"/>
                  </w:divBdr>
                  <w:divsChild>
                    <w:div w:id="656806615">
                      <w:marLeft w:val="0"/>
                      <w:marRight w:val="0"/>
                      <w:marTop w:val="0"/>
                      <w:marBottom w:val="0"/>
                      <w:divBdr>
                        <w:top w:val="none" w:sz="0" w:space="0" w:color="auto"/>
                        <w:left w:val="none" w:sz="0" w:space="0" w:color="auto"/>
                        <w:bottom w:val="none" w:sz="0" w:space="0" w:color="auto"/>
                        <w:right w:val="none" w:sz="0" w:space="0" w:color="auto"/>
                      </w:divBdr>
                      <w:divsChild>
                        <w:div w:id="557321461">
                          <w:marLeft w:val="0"/>
                          <w:marRight w:val="0"/>
                          <w:marTop w:val="0"/>
                          <w:marBottom w:val="0"/>
                          <w:divBdr>
                            <w:top w:val="none" w:sz="0" w:space="0" w:color="auto"/>
                            <w:left w:val="none" w:sz="0" w:space="0" w:color="auto"/>
                            <w:bottom w:val="none" w:sz="0" w:space="0" w:color="auto"/>
                            <w:right w:val="none" w:sz="0" w:space="0" w:color="auto"/>
                          </w:divBdr>
                          <w:divsChild>
                            <w:div w:id="1324046873">
                              <w:marLeft w:val="0"/>
                              <w:marRight w:val="0"/>
                              <w:marTop w:val="0"/>
                              <w:marBottom w:val="0"/>
                              <w:divBdr>
                                <w:top w:val="none" w:sz="0" w:space="0" w:color="auto"/>
                                <w:left w:val="none" w:sz="0" w:space="0" w:color="auto"/>
                                <w:bottom w:val="none" w:sz="0" w:space="0" w:color="auto"/>
                                <w:right w:val="none" w:sz="0" w:space="0" w:color="auto"/>
                              </w:divBdr>
                              <w:divsChild>
                                <w:div w:id="1486120208">
                                  <w:marLeft w:val="0"/>
                                  <w:marRight w:val="0"/>
                                  <w:marTop w:val="0"/>
                                  <w:marBottom w:val="0"/>
                                  <w:divBdr>
                                    <w:top w:val="none" w:sz="0" w:space="0" w:color="auto"/>
                                    <w:left w:val="none" w:sz="0" w:space="0" w:color="auto"/>
                                    <w:bottom w:val="none" w:sz="0" w:space="0" w:color="auto"/>
                                    <w:right w:val="none" w:sz="0" w:space="0" w:color="auto"/>
                                  </w:divBdr>
                                  <w:divsChild>
                                    <w:div w:id="657270989">
                                      <w:marLeft w:val="0"/>
                                      <w:marRight w:val="0"/>
                                      <w:marTop w:val="0"/>
                                      <w:marBottom w:val="0"/>
                                      <w:divBdr>
                                        <w:top w:val="none" w:sz="0" w:space="0" w:color="auto"/>
                                        <w:left w:val="none" w:sz="0" w:space="0" w:color="auto"/>
                                        <w:bottom w:val="none" w:sz="0" w:space="0" w:color="auto"/>
                                        <w:right w:val="none" w:sz="0" w:space="0" w:color="auto"/>
                                      </w:divBdr>
                                      <w:divsChild>
                                        <w:div w:id="783842130">
                                          <w:marLeft w:val="0"/>
                                          <w:marRight w:val="0"/>
                                          <w:marTop w:val="0"/>
                                          <w:marBottom w:val="0"/>
                                          <w:divBdr>
                                            <w:top w:val="none" w:sz="0" w:space="0" w:color="auto"/>
                                            <w:left w:val="none" w:sz="0" w:space="0" w:color="auto"/>
                                            <w:bottom w:val="none" w:sz="0" w:space="0" w:color="auto"/>
                                            <w:right w:val="none" w:sz="0" w:space="0" w:color="auto"/>
                                          </w:divBdr>
                                          <w:divsChild>
                                            <w:div w:id="1321084465">
                                              <w:marLeft w:val="0"/>
                                              <w:marRight w:val="0"/>
                                              <w:marTop w:val="0"/>
                                              <w:marBottom w:val="0"/>
                                              <w:divBdr>
                                                <w:top w:val="none" w:sz="0" w:space="0" w:color="auto"/>
                                                <w:left w:val="none" w:sz="0" w:space="0" w:color="auto"/>
                                                <w:bottom w:val="none" w:sz="0" w:space="0" w:color="auto"/>
                                                <w:right w:val="none" w:sz="0" w:space="0" w:color="auto"/>
                                              </w:divBdr>
                                              <w:divsChild>
                                                <w:div w:id="321659378">
                                                  <w:marLeft w:val="0"/>
                                                  <w:marRight w:val="0"/>
                                                  <w:marTop w:val="0"/>
                                                  <w:marBottom w:val="0"/>
                                                  <w:divBdr>
                                                    <w:top w:val="none" w:sz="0" w:space="0" w:color="auto"/>
                                                    <w:left w:val="none" w:sz="0" w:space="0" w:color="auto"/>
                                                    <w:bottom w:val="none" w:sz="0" w:space="0" w:color="auto"/>
                                                    <w:right w:val="none" w:sz="0" w:space="0" w:color="auto"/>
                                                  </w:divBdr>
                                                  <w:divsChild>
                                                    <w:div w:id="2901407">
                                                      <w:marLeft w:val="0"/>
                                                      <w:marRight w:val="0"/>
                                                      <w:marTop w:val="0"/>
                                                      <w:marBottom w:val="0"/>
                                                      <w:divBdr>
                                                        <w:top w:val="none" w:sz="0" w:space="0" w:color="auto"/>
                                                        <w:left w:val="none" w:sz="0" w:space="0" w:color="auto"/>
                                                        <w:bottom w:val="none" w:sz="0" w:space="0" w:color="auto"/>
                                                        <w:right w:val="none" w:sz="0" w:space="0" w:color="auto"/>
                                                      </w:divBdr>
                                                      <w:divsChild>
                                                        <w:div w:id="142047641">
                                                          <w:marLeft w:val="0"/>
                                                          <w:marRight w:val="0"/>
                                                          <w:marTop w:val="0"/>
                                                          <w:marBottom w:val="0"/>
                                                          <w:divBdr>
                                                            <w:top w:val="none" w:sz="0" w:space="0" w:color="auto"/>
                                                            <w:left w:val="none" w:sz="0" w:space="0" w:color="auto"/>
                                                            <w:bottom w:val="none" w:sz="0" w:space="0" w:color="auto"/>
                                                            <w:right w:val="none" w:sz="0" w:space="0" w:color="auto"/>
                                                          </w:divBdr>
                                                          <w:divsChild>
                                                            <w:div w:id="1482041400">
                                                              <w:marLeft w:val="0"/>
                                                              <w:marRight w:val="0"/>
                                                              <w:marTop w:val="0"/>
                                                              <w:marBottom w:val="0"/>
                                                              <w:divBdr>
                                                                <w:top w:val="none" w:sz="0" w:space="0" w:color="auto"/>
                                                                <w:left w:val="none" w:sz="0" w:space="0" w:color="auto"/>
                                                                <w:bottom w:val="none" w:sz="0" w:space="0" w:color="auto"/>
                                                                <w:right w:val="none" w:sz="0" w:space="0" w:color="auto"/>
                                                              </w:divBdr>
                                                              <w:divsChild>
                                                                <w:div w:id="1675305852">
                                                                  <w:marLeft w:val="0"/>
                                                                  <w:marRight w:val="0"/>
                                                                  <w:marTop w:val="0"/>
                                                                  <w:marBottom w:val="0"/>
                                                                  <w:divBdr>
                                                                    <w:top w:val="single" w:sz="48" w:space="0" w:color="A2A4A1"/>
                                                                    <w:left w:val="none" w:sz="0" w:space="0" w:color="auto"/>
                                                                    <w:bottom w:val="none" w:sz="0" w:space="0" w:color="auto"/>
                                                                    <w:right w:val="none" w:sz="0" w:space="0" w:color="auto"/>
                                                                  </w:divBdr>
                                                                  <w:divsChild>
                                                                    <w:div w:id="1421679343">
                                                                      <w:marLeft w:val="0"/>
                                                                      <w:marRight w:val="0"/>
                                                                      <w:marTop w:val="105"/>
                                                                      <w:marBottom w:val="0"/>
                                                                      <w:divBdr>
                                                                        <w:top w:val="none" w:sz="0" w:space="0" w:color="auto"/>
                                                                        <w:left w:val="none" w:sz="0" w:space="0" w:color="auto"/>
                                                                        <w:bottom w:val="none" w:sz="0" w:space="0" w:color="auto"/>
                                                                        <w:right w:val="none" w:sz="0" w:space="0" w:color="auto"/>
                                                                      </w:divBdr>
                                                                      <w:divsChild>
                                                                        <w:div w:id="547497105">
                                                                          <w:marLeft w:val="0"/>
                                                                          <w:marRight w:val="0"/>
                                                                          <w:marTop w:val="0"/>
                                                                          <w:marBottom w:val="0"/>
                                                                          <w:divBdr>
                                                                            <w:top w:val="none" w:sz="0" w:space="0" w:color="auto"/>
                                                                            <w:left w:val="none" w:sz="0" w:space="0" w:color="auto"/>
                                                                            <w:bottom w:val="none" w:sz="0" w:space="0" w:color="auto"/>
                                                                            <w:right w:val="none" w:sz="0" w:space="0" w:color="auto"/>
                                                                          </w:divBdr>
                                                                          <w:divsChild>
                                                                            <w:div w:id="102699790">
                                                                              <w:marLeft w:val="0"/>
                                                                              <w:marRight w:val="0"/>
                                                                              <w:marTop w:val="0"/>
                                                                              <w:marBottom w:val="0"/>
                                                                              <w:divBdr>
                                                                                <w:top w:val="none" w:sz="0" w:space="0" w:color="auto"/>
                                                                                <w:left w:val="none" w:sz="0" w:space="0" w:color="auto"/>
                                                                                <w:bottom w:val="none" w:sz="0" w:space="0" w:color="auto"/>
                                                                                <w:right w:val="none" w:sz="0" w:space="0" w:color="auto"/>
                                                                              </w:divBdr>
                                                                              <w:divsChild>
                                                                                <w:div w:id="1519810872">
                                                                                  <w:marLeft w:val="0"/>
                                                                                  <w:marRight w:val="0"/>
                                                                                  <w:marTop w:val="0"/>
                                                                                  <w:marBottom w:val="0"/>
                                                                                  <w:divBdr>
                                                                                    <w:top w:val="none" w:sz="0" w:space="0" w:color="auto"/>
                                                                                    <w:left w:val="none" w:sz="0" w:space="0" w:color="auto"/>
                                                                                    <w:bottom w:val="none" w:sz="0" w:space="0" w:color="auto"/>
                                                                                    <w:right w:val="none" w:sz="0" w:space="0" w:color="auto"/>
                                                                                  </w:divBdr>
                                                                                  <w:divsChild>
                                                                                    <w:div w:id="69278908">
                                                                                      <w:marLeft w:val="0"/>
                                                                                      <w:marRight w:val="0"/>
                                                                                      <w:marTop w:val="0"/>
                                                                                      <w:marBottom w:val="0"/>
                                                                                      <w:divBdr>
                                                                                        <w:top w:val="none" w:sz="0" w:space="0" w:color="auto"/>
                                                                                        <w:left w:val="none" w:sz="0" w:space="0" w:color="auto"/>
                                                                                        <w:bottom w:val="none" w:sz="0" w:space="0" w:color="auto"/>
                                                                                        <w:right w:val="none" w:sz="0" w:space="0" w:color="auto"/>
                                                                                      </w:divBdr>
                                                                                      <w:divsChild>
                                                                                        <w:div w:id="1137727387">
                                                                                          <w:marLeft w:val="0"/>
                                                                                          <w:marRight w:val="0"/>
                                                                                          <w:marTop w:val="0"/>
                                                                                          <w:marBottom w:val="0"/>
                                                                                          <w:divBdr>
                                                                                            <w:top w:val="none" w:sz="0" w:space="0" w:color="auto"/>
                                                                                            <w:left w:val="none" w:sz="0" w:space="0" w:color="auto"/>
                                                                                            <w:bottom w:val="none" w:sz="0" w:space="0" w:color="auto"/>
                                                                                            <w:right w:val="none" w:sz="0" w:space="0" w:color="auto"/>
                                                                                          </w:divBdr>
                                                                                          <w:divsChild>
                                                                                            <w:div w:id="2063286762">
                                                                                              <w:marLeft w:val="0"/>
                                                                                              <w:marRight w:val="0"/>
                                                                                              <w:marTop w:val="0"/>
                                                                                              <w:marBottom w:val="0"/>
                                                                                              <w:divBdr>
                                                                                                <w:top w:val="none" w:sz="0" w:space="0" w:color="auto"/>
                                                                                                <w:left w:val="none" w:sz="0" w:space="0" w:color="auto"/>
                                                                                                <w:bottom w:val="none" w:sz="0" w:space="0" w:color="auto"/>
                                                                                                <w:right w:val="none" w:sz="0" w:space="0" w:color="auto"/>
                                                                                              </w:divBdr>
                                                                                              <w:divsChild>
                                                                                                <w:div w:id="1364864717">
                                                                                                  <w:marLeft w:val="0"/>
                                                                                                  <w:marRight w:val="0"/>
                                                                                                  <w:marTop w:val="0"/>
                                                                                                  <w:marBottom w:val="0"/>
                                                                                                  <w:divBdr>
                                                                                                    <w:top w:val="none" w:sz="0" w:space="0" w:color="auto"/>
                                                                                                    <w:left w:val="none" w:sz="0" w:space="0" w:color="auto"/>
                                                                                                    <w:bottom w:val="none" w:sz="0" w:space="0" w:color="auto"/>
                                                                                                    <w:right w:val="none" w:sz="0" w:space="0" w:color="auto"/>
                                                                                                  </w:divBdr>
                                                                                                  <w:divsChild>
                                                                                                    <w:div w:id="1408842551">
                                                                                                      <w:marLeft w:val="0"/>
                                                                                                      <w:marRight w:val="0"/>
                                                                                                      <w:marTop w:val="0"/>
                                                                                                      <w:marBottom w:val="0"/>
                                                                                                      <w:divBdr>
                                                                                                        <w:top w:val="none" w:sz="0" w:space="0" w:color="auto"/>
                                                                                                        <w:left w:val="none" w:sz="0" w:space="0" w:color="auto"/>
                                                                                                        <w:bottom w:val="none" w:sz="0" w:space="0" w:color="auto"/>
                                                                                                        <w:right w:val="none" w:sz="0" w:space="0" w:color="auto"/>
                                                                                                      </w:divBdr>
                                                                                                      <w:divsChild>
                                                                                                        <w:div w:id="1666544797">
                                                                                                          <w:marLeft w:val="0"/>
                                                                                                          <w:marRight w:val="0"/>
                                                                                                          <w:marTop w:val="0"/>
                                                                                                          <w:marBottom w:val="0"/>
                                                                                                          <w:divBdr>
                                                                                                            <w:top w:val="none" w:sz="0" w:space="0" w:color="auto"/>
                                                                                                            <w:left w:val="none" w:sz="0" w:space="0" w:color="auto"/>
                                                                                                            <w:bottom w:val="none" w:sz="0" w:space="0" w:color="auto"/>
                                                                                                            <w:right w:val="none" w:sz="0" w:space="0" w:color="auto"/>
                                                                                                          </w:divBdr>
                                                                                                          <w:divsChild>
                                                                                                            <w:div w:id="3680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taformatercersector.es/sites/default/files/PROPUESTAS%20ELECTORALES%20MUNICIPALES%20%20PTS.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plataformatercersector.es/sites/default/files/PROPUESTAS%20ELECTORALES%20AUTONOMICAS%20PTS.pdf" TargetMode="External"/><Relationship Id="rId17" Type="http://schemas.openxmlformats.org/officeDocument/2006/relationships/hyperlink" Target="http://www.plataformaong.org/ciudadaniaactiva/tercersector/estudio_completo_el_TSAS_en_2015_impacto_de_la_crisis.pdf" TargetMode="External"/><Relationship Id="rId2" Type="http://schemas.openxmlformats.org/officeDocument/2006/relationships/numbering" Target="numbering.xml"/><Relationship Id="rId16" Type="http://schemas.openxmlformats.org/officeDocument/2006/relationships/hyperlink" Target="http://www.plataformatercersector.es" TargetMode="External"/><Relationship Id="rId20" Type="http://schemas.openxmlformats.org/officeDocument/2006/relationships/hyperlink" Target="http://www.plataformatercersector.e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aformatercersector.es/sites/default/files/PROPUESTAS%20PTS%20ELECCIONES%20GENERALES%202015%20def.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taformatercersector.es/sites/default/files/Propuestas%20Plan%20Nacional%20de%20Reformas%202015.pdf" TargetMode="External"/><Relationship Id="rId23" Type="http://schemas.openxmlformats.org/officeDocument/2006/relationships/fontTable" Target="fontTable.xml"/><Relationship Id="rId10" Type="http://schemas.openxmlformats.org/officeDocument/2006/relationships/hyperlink" Target="http://www.plataformatercersector.es/sites/default/files/Comparativa%20programas%20eletorales%202015.pdf"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www.fondosocialdeviviendas.es" TargetMode="External"/><Relationship Id="rId14" Type="http://schemas.openxmlformats.org/officeDocument/2006/relationships/hyperlink" Target="http://www.plataformatercersector.es/sites/default/files/PROPUESTA%20DE%20ENMIENDAS%20DE%20LA%20PTS%20AL%20PROYECTO%20DE%20LEY%20DEL%20TERCER%20SECTOR%20DE%20ACCI%C3%93N%20SOCIAL.pdf"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FUDCSRVMADRID\GRUPOS\COMUNICACION\Dpto.Comunicaci&#243;n\Antonio\2015\PLATAFORMA%20TERCER%20SECTOR\0.-%20Informes\Informe%20anual\Val.%20Econ&#243;mica%20Tercer%20Sector%202015.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3453419129060478E-2"/>
          <c:y val="0.11875471247912193"/>
          <c:w val="0.91249999999999998"/>
          <c:h val="0.75415244969378825"/>
        </c:manualLayout>
      </c:layout>
      <c:pie3DChart>
        <c:varyColors val="1"/>
        <c:ser>
          <c:idx val="0"/>
          <c:order val="0"/>
          <c:dPt>
            <c:idx val="0"/>
            <c:bubble3D val="0"/>
            <c:explosion val="7"/>
            <c:spPr>
              <a:solidFill>
                <a:schemeClr val="tx2">
                  <a:lumMod val="20000"/>
                  <a:lumOff val="80000"/>
                </a:schemeClr>
              </a:solidFill>
            </c:spPr>
            <c:extLst>
              <c:ext xmlns:c16="http://schemas.microsoft.com/office/drawing/2014/chart" uri="{C3380CC4-5D6E-409C-BE32-E72D297353CC}">
                <c16:uniqueId val="{00000001-E3AE-491B-AC9A-14525A7F2054}"/>
              </c:ext>
            </c:extLst>
          </c:dPt>
          <c:dPt>
            <c:idx val="1"/>
            <c:bubble3D val="0"/>
            <c:explosion val="8"/>
            <c:spPr>
              <a:solidFill>
                <a:srgbClr val="002060"/>
              </a:solidFill>
            </c:spPr>
            <c:extLst>
              <c:ext xmlns:c16="http://schemas.microsoft.com/office/drawing/2014/chart" uri="{C3380CC4-5D6E-409C-BE32-E72D297353CC}">
                <c16:uniqueId val="{00000003-E3AE-491B-AC9A-14525A7F2054}"/>
              </c:ext>
            </c:extLst>
          </c:dPt>
          <c:dPt>
            <c:idx val="2"/>
            <c:bubble3D val="0"/>
            <c:explosion val="13"/>
            <c:spPr>
              <a:solidFill>
                <a:srgbClr val="FFC000"/>
              </a:solidFill>
            </c:spPr>
            <c:extLst>
              <c:ext xmlns:c16="http://schemas.microsoft.com/office/drawing/2014/chart" uri="{C3380CC4-5D6E-409C-BE32-E72D297353CC}">
                <c16:uniqueId val="{00000005-E3AE-491B-AC9A-14525A7F2054}"/>
              </c:ext>
            </c:extLst>
          </c:dPt>
          <c:dPt>
            <c:idx val="3"/>
            <c:bubble3D val="0"/>
            <c:explosion val="9"/>
            <c:spPr>
              <a:solidFill>
                <a:srgbClr val="D40A52"/>
              </a:solidFill>
            </c:spPr>
            <c:extLst>
              <c:ext xmlns:c16="http://schemas.microsoft.com/office/drawing/2014/chart" uri="{C3380CC4-5D6E-409C-BE32-E72D297353CC}">
                <c16:uniqueId val="{00000007-E3AE-491B-AC9A-14525A7F2054}"/>
              </c:ext>
            </c:extLst>
          </c:dPt>
          <c:dPt>
            <c:idx val="4"/>
            <c:bubble3D val="0"/>
            <c:explosion val="9"/>
            <c:spPr>
              <a:solidFill>
                <a:srgbClr val="92D050"/>
              </a:solidFill>
            </c:spPr>
            <c:extLst>
              <c:ext xmlns:c16="http://schemas.microsoft.com/office/drawing/2014/chart" uri="{C3380CC4-5D6E-409C-BE32-E72D297353CC}">
                <c16:uniqueId val="{00000009-E3AE-491B-AC9A-14525A7F2054}"/>
              </c:ext>
            </c:extLst>
          </c:dPt>
          <c:dLbls>
            <c:dLbl>
              <c:idx val="0"/>
              <c:layout>
                <c:manualLayout>
                  <c:x val="9.2025654051308109E-2"/>
                  <c:y val="-3.256454306848007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AE-491B-AC9A-14525A7F2054}"/>
                </c:ext>
              </c:extLst>
            </c:dLbl>
            <c:dLbl>
              <c:idx val="1"/>
              <c:layout>
                <c:manualLayout>
                  <c:x val="6.6632517709479866E-2"/>
                  <c:y val="1.846170365068003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AE-491B-AC9A-14525A7F2054}"/>
                </c:ext>
              </c:extLst>
            </c:dLbl>
            <c:dLbl>
              <c:idx val="2"/>
              <c:layout>
                <c:manualLayout>
                  <c:x val="-1.3106849547032432E-2"/>
                  <c:y val="0.10233309472679551"/>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AE-491B-AC9A-14525A7F2054}"/>
                </c:ext>
              </c:extLst>
            </c:dLbl>
            <c:dLbl>
              <c:idx val="3"/>
              <c:layout>
                <c:manualLayout>
                  <c:x val="-3.5228459345807581E-2"/>
                  <c:y val="-8.860820806490098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AE-491B-AC9A-14525A7F2054}"/>
                </c:ext>
              </c:extLst>
            </c:dLbl>
            <c:dLbl>
              <c:idx val="4"/>
              <c:layout>
                <c:manualLayout>
                  <c:x val="-0.10478084811423624"/>
                  <c:y val="-0.10926615280295587"/>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3AE-491B-AC9A-14525A7F2054}"/>
                </c:ext>
              </c:extLst>
            </c:dLbl>
            <c:dLbl>
              <c:idx val="5"/>
              <c:layout>
                <c:manualLayout>
                  <c:x val="9.0148731408573934E-2"/>
                  <c:y val="-1.9901216893342878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3AE-491B-AC9A-14525A7F2054}"/>
                </c:ext>
              </c:extLst>
            </c:dLbl>
            <c:numFmt formatCode="0.00%" sourceLinked="0"/>
            <c:spPr>
              <a:noFill/>
            </c:spPr>
            <c:txPr>
              <a:bodyPr/>
              <a:lstStyle/>
              <a:p>
                <a:pPr>
                  <a:defRPr sz="900" b="0" i="0" u="none" strike="noStrike" spc="-5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s-ES"/>
              </a:p>
            </c:txPr>
            <c:showLegendKey val="1"/>
            <c:showVal val="0"/>
            <c:showCatName val="1"/>
            <c:showSerName val="0"/>
            <c:showPercent val="1"/>
            <c:showBubbleSize val="0"/>
            <c:showLeaderLines val="1"/>
            <c:extLst>
              <c:ext xmlns:c15="http://schemas.microsoft.com/office/drawing/2012/chart" uri="{CE6537A1-D6FC-4f65-9D91-7224C49458BB}"/>
            </c:extLst>
          </c:dLbls>
          <c:cat>
            <c:strRef>
              <c:f>'Tirada T.'!$A$117:$A$120</c:f>
              <c:strCache>
                <c:ptCount val="4"/>
                <c:pt idx="0">
                  <c:v>Agencias</c:v>
                </c:pt>
                <c:pt idx="1">
                  <c:v>Generalistas</c:v>
                </c:pt>
                <c:pt idx="2">
                  <c:v>Financieros</c:v>
                </c:pt>
                <c:pt idx="3">
                  <c:v> Especializados</c:v>
                </c:pt>
              </c:strCache>
            </c:strRef>
          </c:cat>
          <c:val>
            <c:numRef>
              <c:f>'Tirada T.'!$E$117:$E$120</c:f>
              <c:numCache>
                <c:formatCode>0.00%</c:formatCode>
                <c:ptCount val="4"/>
                <c:pt idx="0">
                  <c:v>5.4242749731471536E-2</c:v>
                </c:pt>
                <c:pt idx="1">
                  <c:v>0.57679914070891514</c:v>
                </c:pt>
                <c:pt idx="2">
                  <c:v>9.6670247046186902E-2</c:v>
                </c:pt>
                <c:pt idx="3">
                  <c:v>0.2722878625134264</c:v>
                </c:pt>
              </c:numCache>
            </c:numRef>
          </c:val>
          <c:extLst>
            <c:ext xmlns:c16="http://schemas.microsoft.com/office/drawing/2014/chart" uri="{C3380CC4-5D6E-409C-BE32-E72D297353CC}">
              <c16:uniqueId val="{0000000B-E3AE-491B-AC9A-14525A7F2054}"/>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810EE-96F5-43B8-93CE-B894B0646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34</Pages>
  <Words>9463</Words>
  <Characters>52048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Despacho-2</dc:creator>
  <cp:lastModifiedBy>Laura Sánchez</cp:lastModifiedBy>
  <cp:revision>21</cp:revision>
  <cp:lastPrinted>2016-05-03T07:34:00Z</cp:lastPrinted>
  <dcterms:created xsi:type="dcterms:W3CDTF">2016-05-19T11:11:00Z</dcterms:created>
  <dcterms:modified xsi:type="dcterms:W3CDTF">2016-06-06T10:44:00Z</dcterms:modified>
</cp:coreProperties>
</file>